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7F58D" w14:textId="77777777" w:rsidR="00000000" w:rsidRDefault="00000000">
      <w:pPr>
        <w:pStyle w:val="a7"/>
        <w:tabs>
          <w:tab w:val="left" w:pos="0"/>
        </w:tabs>
        <w:spacing w:before="0" w:beforeAutospacing="0" w:after="0" w:afterAutospacing="0" w:line="520" w:lineRule="exact"/>
        <w:jc w:val="center"/>
        <w:rPr>
          <w:rFonts w:hint="eastAsia"/>
          <w:sz w:val="32"/>
          <w:szCs w:val="32"/>
        </w:rPr>
      </w:pPr>
      <w:r>
        <w:rPr>
          <w:rFonts w:hint="eastAsia"/>
          <w:b/>
          <w:sz w:val="32"/>
          <w:szCs w:val="32"/>
        </w:rPr>
        <w:t>《信息资源检索与利用》课程标准</w:t>
      </w:r>
    </w:p>
    <w:p w14:paraId="333416E3" w14:textId="77777777" w:rsidR="00000000" w:rsidRDefault="00000000">
      <w:pPr>
        <w:spacing w:line="520" w:lineRule="exact"/>
        <w:ind w:firstLineChars="200" w:firstLine="480"/>
        <w:jc w:val="left"/>
        <w:rPr>
          <w:rFonts w:ascii="宋体" w:hAnsi="宋体" w:hint="eastAsia"/>
          <w:sz w:val="24"/>
        </w:rPr>
      </w:pPr>
      <w:r>
        <w:rPr>
          <w:rFonts w:ascii="宋体" w:hAnsi="宋体" w:hint="eastAsia"/>
          <w:sz w:val="24"/>
        </w:rPr>
        <w:t>课程名称：信息资源检索与利用</w:t>
      </w:r>
    </w:p>
    <w:p w14:paraId="705ED542" w14:textId="77777777" w:rsidR="00000000" w:rsidRDefault="00000000">
      <w:pPr>
        <w:pStyle w:val="a7"/>
        <w:tabs>
          <w:tab w:val="left" w:pos="0"/>
        </w:tabs>
        <w:spacing w:before="0" w:beforeAutospacing="0" w:after="0" w:afterAutospacing="0" w:line="520" w:lineRule="exact"/>
        <w:ind w:firstLineChars="200" w:firstLine="480"/>
      </w:pPr>
      <w:r>
        <w:t>课程</w:t>
      </w:r>
      <w:r>
        <w:rPr>
          <w:rFonts w:hint="eastAsia"/>
        </w:rPr>
        <w:t>代码</w:t>
      </w:r>
      <w:r>
        <w:t>:</w:t>
      </w:r>
      <w:r>
        <w:rPr>
          <w:rFonts w:hint="eastAsia"/>
        </w:rPr>
        <w:t xml:space="preserve"> </w:t>
      </w:r>
      <w:r>
        <w:rPr>
          <w:rFonts w:hint="eastAsia"/>
          <w:color w:val="0000FF"/>
        </w:rPr>
        <w:t>XXXXX</w:t>
      </w:r>
    </w:p>
    <w:p w14:paraId="01283A2B" w14:textId="77777777" w:rsidR="00000000" w:rsidRDefault="00000000">
      <w:pPr>
        <w:pStyle w:val="a7"/>
        <w:tabs>
          <w:tab w:val="left" w:pos="0"/>
        </w:tabs>
        <w:spacing w:before="0" w:beforeAutospacing="0" w:after="0" w:afterAutospacing="0" w:line="520" w:lineRule="exact"/>
        <w:ind w:firstLineChars="200" w:firstLine="480"/>
        <w:rPr>
          <w:rFonts w:hint="eastAsia"/>
        </w:rPr>
      </w:pPr>
      <w:r>
        <w:rPr>
          <w:rFonts w:hint="eastAsia"/>
        </w:rPr>
        <w:t>适用专业:</w:t>
      </w:r>
      <w:r>
        <w:rPr>
          <w:rFonts w:hint="eastAsia"/>
          <w:color w:val="00B050"/>
        </w:rPr>
        <w:t>高职所有专业</w:t>
      </w:r>
    </w:p>
    <w:p w14:paraId="7F4C3A64" w14:textId="77777777" w:rsidR="00000000" w:rsidRDefault="00000000">
      <w:pPr>
        <w:pStyle w:val="a7"/>
        <w:tabs>
          <w:tab w:val="left" w:pos="0"/>
        </w:tabs>
        <w:spacing w:before="0" w:beforeAutospacing="0" w:after="0" w:afterAutospacing="0" w:line="520" w:lineRule="exact"/>
        <w:ind w:firstLineChars="200" w:firstLine="480"/>
      </w:pPr>
      <w:r>
        <w:t xml:space="preserve">课程类型: </w:t>
      </w:r>
      <w:r>
        <w:rPr>
          <w:rFonts w:hint="eastAsia"/>
          <w:color w:val="00B050"/>
        </w:rPr>
        <w:t>通识基础</w:t>
      </w:r>
    </w:p>
    <w:p w14:paraId="2A690611" w14:textId="77777777" w:rsidR="00000000" w:rsidRDefault="00000000">
      <w:pPr>
        <w:pStyle w:val="a7"/>
        <w:tabs>
          <w:tab w:val="left" w:pos="0"/>
        </w:tabs>
        <w:spacing w:before="0" w:beforeAutospacing="0" w:after="0" w:afterAutospacing="0" w:line="520" w:lineRule="exact"/>
        <w:ind w:firstLineChars="200" w:firstLine="480"/>
      </w:pPr>
      <w:r>
        <w:t>总 学 时：</w:t>
      </w:r>
      <w:r>
        <w:rPr>
          <w:rFonts w:hint="eastAsia"/>
        </w:rPr>
        <w:t>46</w:t>
      </w:r>
      <w:r>
        <w:t xml:space="preserve">           讲课学时：</w:t>
      </w:r>
      <w:r>
        <w:rPr>
          <w:rFonts w:hint="eastAsia"/>
        </w:rPr>
        <w:t>30</w:t>
      </w:r>
      <w:r>
        <w:t xml:space="preserve">         实验学时：</w:t>
      </w:r>
      <w:r>
        <w:rPr>
          <w:rFonts w:hint="eastAsia"/>
        </w:rPr>
        <w:t>16</w:t>
      </w:r>
    </w:p>
    <w:p w14:paraId="1A1A833C" w14:textId="77777777" w:rsidR="00000000" w:rsidRDefault="00000000">
      <w:pPr>
        <w:pStyle w:val="a7"/>
        <w:tabs>
          <w:tab w:val="left" w:pos="0"/>
        </w:tabs>
        <w:spacing w:before="0" w:beforeAutospacing="0" w:after="0" w:afterAutospacing="0" w:line="520" w:lineRule="exact"/>
        <w:ind w:firstLineChars="200" w:firstLine="480"/>
        <w:rPr>
          <w:rFonts w:hint="eastAsia"/>
        </w:rPr>
      </w:pPr>
      <w:r>
        <w:t>学　　分：</w:t>
      </w:r>
      <w:r>
        <w:rPr>
          <w:rFonts w:hint="eastAsia"/>
        </w:rPr>
        <w:t>2</w:t>
      </w:r>
    </w:p>
    <w:p w14:paraId="06294C19"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一、课程概述</w:t>
      </w:r>
    </w:p>
    <w:p w14:paraId="79591081"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(一)课程的地位和作用</w:t>
      </w:r>
    </w:p>
    <w:p w14:paraId="68DB1242" w14:textId="77777777" w:rsidR="00000000" w:rsidRDefault="00000000">
      <w:pPr>
        <w:pStyle w:val="a7"/>
        <w:spacing w:before="0" w:beforeAutospacing="0" w:after="0" w:afterAutospacing="0" w:line="520" w:lineRule="exact"/>
        <w:ind w:firstLineChars="150" w:firstLine="360"/>
        <w:rPr>
          <w:rFonts w:hint="eastAsia"/>
          <w:kern w:val="2"/>
        </w:rPr>
      </w:pPr>
      <w:r>
        <w:rPr>
          <w:rFonts w:hint="eastAsia"/>
          <w:kern w:val="2"/>
        </w:rPr>
        <w:t>《信息资源检索与利用》</w:t>
      </w:r>
      <w:r>
        <w:rPr>
          <w:rFonts w:hint="eastAsia"/>
        </w:rPr>
        <w:t>是</w:t>
      </w:r>
      <w:r>
        <w:rPr>
          <w:rFonts w:hint="eastAsia"/>
          <w:color w:val="00B050"/>
        </w:rPr>
        <w:t>重要的通识</w:t>
      </w:r>
      <w:r>
        <w:rPr>
          <w:rFonts w:hint="eastAsia"/>
        </w:rPr>
        <w:t>课程。该课程作为培养</w:t>
      </w:r>
      <w:r>
        <w:rPr>
          <w:rFonts w:hint="eastAsia"/>
          <w:color w:val="00B050"/>
        </w:rPr>
        <w:t>大学生基本素质</w:t>
      </w:r>
      <w:r>
        <w:rPr>
          <w:rFonts w:hint="eastAsia"/>
        </w:rPr>
        <w:t>所必需的一门课，在培养学生现代设计能力和创新能力方面发挥着重要作用。本课程旨在教授学生如何有效地进行信息检索和利用，在数字化时代，掌握这些技能对于获取所需知识、解决问题以及提升个人竞争力至关重要。课程设计涵盖了从基本概念到高级实践的各种方法论和技术工具,帮助学生培养批判性思维能力和高效的信息处理能力，全书分为7章，层层递进地介绍了信息、信息检索、图书信息资源检索、网络信息资源检索、期刊信息资源检索、特种文献信息资源检索和信息检索应用等知识。同时指导学生采用正确的学习方法，培养他们的空间思维能力，提高学生的创新意识和综合素养，并为后续的学习准备必要的知识，</w:t>
      </w:r>
      <w:r>
        <w:rPr>
          <w:rFonts w:hint="eastAsia"/>
          <w:kern w:val="2"/>
        </w:rPr>
        <w:t>为学</w:t>
      </w:r>
      <w:r>
        <w:rPr>
          <w:rFonts w:hint="eastAsia"/>
        </w:rPr>
        <w:t>习现代信息技术与人工智能打下</w:t>
      </w:r>
      <w:r>
        <w:rPr>
          <w:rFonts w:hint="eastAsia"/>
          <w:kern w:val="2"/>
        </w:rPr>
        <w:t>扎实基础。</w:t>
      </w:r>
    </w:p>
    <w:p w14:paraId="37584F4F" w14:textId="77777777" w:rsidR="00000000" w:rsidRDefault="00000000">
      <w:pPr>
        <w:pStyle w:val="a7"/>
        <w:spacing w:before="0" w:beforeAutospacing="0" w:after="0" w:afterAutospacing="0" w:line="520" w:lineRule="exact"/>
        <w:ind w:firstLine="480"/>
        <w:rPr>
          <w:rFonts w:hint="eastAsia"/>
          <w:b/>
        </w:rPr>
      </w:pPr>
      <w:r>
        <w:rPr>
          <w:rFonts w:hint="eastAsia"/>
          <w:b/>
        </w:rPr>
        <w:t>（二）课程设计思路</w:t>
      </w:r>
    </w:p>
    <w:p w14:paraId="51E761AA" w14:textId="77777777" w:rsidR="00000000" w:rsidRDefault="00000000">
      <w:pPr>
        <w:pStyle w:val="a7"/>
        <w:spacing w:before="0" w:beforeAutospacing="0" w:after="0" w:afterAutospacing="0" w:line="520" w:lineRule="exact"/>
        <w:ind w:firstLineChars="150" w:firstLine="360"/>
        <w:rPr>
          <w:rFonts w:hint="eastAsia"/>
          <w:kern w:val="2"/>
        </w:rPr>
      </w:pPr>
      <w:r>
        <w:rPr>
          <w:rFonts w:hint="eastAsia"/>
        </w:rPr>
        <w:t>本课程根据</w:t>
      </w:r>
      <w:r>
        <w:rPr>
          <w:rFonts w:hint="eastAsia"/>
          <w:color w:val="0000FF"/>
        </w:rPr>
        <w:t>计算机方向专业人才</w:t>
      </w:r>
      <w:r>
        <w:rPr>
          <w:rFonts w:hint="eastAsia"/>
        </w:rPr>
        <w:t>培养方案相关要求，课程内容主要以最新的信息资源检索与利用版本为演示平台，采用设计实例加知识点讲解模式，以帮助学生在实例操作过程中牢固地掌握信息检索技术的操作技巧，提</w:t>
      </w:r>
      <w:r>
        <w:rPr>
          <w:rFonts w:hint="eastAsia"/>
          <w:kern w:val="2"/>
        </w:rPr>
        <w:t>信</w:t>
      </w:r>
      <w:r>
        <w:rPr>
          <w:rFonts w:hint="eastAsia"/>
        </w:rPr>
        <w:t>提升信息检索技术实际应用能力，结合大量实例详细讲解信息资源检索的各种方法，帮助读者快速独立地完成各种信息检索技术应用操作，让学生在学习案例的过程中潜移默</w:t>
      </w:r>
      <w:r>
        <w:rPr>
          <w:rFonts w:hint="eastAsia"/>
        </w:rPr>
        <w:lastRenderedPageBreak/>
        <w:t>化地掌握信息资源检索实际的操作技能，同时培养信息检索技术应用实践能力</w:t>
      </w:r>
      <w:r>
        <w:rPr>
          <w:rFonts w:hint="eastAsia"/>
          <w:kern w:val="2"/>
        </w:rPr>
        <w:t>，为学生以后的实际工作做好技术储备。</w:t>
      </w:r>
    </w:p>
    <w:p w14:paraId="349A9A0A" w14:textId="77777777" w:rsidR="00000000" w:rsidRDefault="00000000">
      <w:pPr>
        <w:pStyle w:val="a7"/>
        <w:spacing w:before="0" w:beforeAutospacing="0" w:after="0" w:afterAutospacing="0" w:line="520" w:lineRule="exact"/>
        <w:ind w:firstLineChars="150" w:firstLine="361"/>
        <w:rPr>
          <w:rFonts w:hint="eastAsia"/>
          <w:kern w:val="2"/>
        </w:rPr>
      </w:pPr>
      <w:r>
        <w:rPr>
          <w:rFonts w:hint="eastAsia"/>
          <w:b/>
        </w:rPr>
        <w:t>二、课程目标</w:t>
      </w:r>
    </w:p>
    <w:p w14:paraId="2A143EF6"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本课程旨在培养学生的信息检索能力，并提升他们在实际应用中的信息利用技巧。学生将在课堂上学习到各种先进的信息检索技术,掌握如何有效地进行信息搜索和筛选以及在海量数据中快速定位所需信息的方法。</w:t>
      </w:r>
    </w:p>
    <w:p w14:paraId="65C02839"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培养学生遵守学术规范的能力。此外,课程还将强调信息伦理和版权搜索通过案例分析和实践活动，学生能够将所学知识应用于真实场景，增强其解决复杂信息问题的实际操作能力和创新思维。</w:t>
      </w:r>
    </w:p>
    <w:p w14:paraId="17D41024"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最终，本课程的目标是使学生不仅具备扎实的信息检索基础，还能够在信息时代背景下灵活运用这些技能，为个人职业发展和终身学习打下坚实的基础。</w:t>
      </w:r>
    </w:p>
    <w:p w14:paraId="3D7BEB1A" w14:textId="77777777" w:rsidR="00000000" w:rsidRDefault="00000000">
      <w:pPr>
        <w:pStyle w:val="a7"/>
        <w:spacing w:before="0" w:beforeAutospacing="0" w:after="0" w:afterAutospacing="0" w:line="520" w:lineRule="exact"/>
        <w:ind w:firstLine="480"/>
        <w:rPr>
          <w:rFonts w:hint="eastAsia"/>
          <w:b/>
        </w:rPr>
      </w:pPr>
      <w:r>
        <w:rPr>
          <w:rFonts w:hint="eastAsia"/>
          <w:b/>
        </w:rPr>
        <w:t>(一)课程定位与目标概述</w:t>
      </w:r>
    </w:p>
    <w:p w14:paraId="55F71CDC"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信息检索与利用课程是信息素养教育的重要组成部分，旨在培养学生的信息意识、提高信息检索能力，使学生能够高效、准确地获取、评价、整合和利用各类信息资源本课程着重培养学生的信息素养和终身学习能力，以适应信息化社会的需求。</w:t>
      </w:r>
    </w:p>
    <w:p w14:paraId="041B0AA7" w14:textId="77777777" w:rsidR="00000000" w:rsidRDefault="00000000">
      <w:pPr>
        <w:pStyle w:val="a7"/>
        <w:spacing w:before="0" w:beforeAutospacing="0" w:after="0" w:afterAutospacing="0" w:line="520" w:lineRule="exact"/>
        <w:ind w:firstLine="480"/>
        <w:rPr>
          <w:rFonts w:hint="eastAsia"/>
          <w:b/>
        </w:rPr>
      </w:pPr>
      <w:r>
        <w:rPr>
          <w:rFonts w:hint="eastAsia"/>
          <w:b/>
        </w:rPr>
        <w:t>(二)知识与技能目标</w:t>
      </w:r>
    </w:p>
    <w:p w14:paraId="1C745D45"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1.信息检索基础知识的了解与掌握：学生应熟悉信息检索的基本原理、概念及常用术语，了解各类信息资源的特性及其获取途径</w:t>
      </w:r>
    </w:p>
    <w:p w14:paraId="372AE72D"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2.信息检索技能的培养：学生应掌握信息检索的基本方法、技巧与策略，能够熟练运用各种信息检索工具和系统，高效、准确地获取所需信息。</w:t>
      </w:r>
    </w:p>
    <w:p w14:paraId="03F36B4A"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3.信息评价与整合能力的提升：学生应学会评价信息的真实性、时效性和相关性，能够整合不同来源的信息，形成自己的观点和见解。</w:t>
      </w:r>
    </w:p>
    <w:p w14:paraId="2C67A35E"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4.信息技术应用能力的增强：学生应了解并掌握现代信息技术的基本应用，如数字图书馆、网络数据库、搜索引擎等，以便更好地利用信息技术解决实际问题。</w:t>
      </w:r>
    </w:p>
    <w:p w14:paraId="1EF30A71"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lastRenderedPageBreak/>
        <w:t>5.终身学习意识的培育：通过本课程的学习，学生应树立终身学习的理念，不断提高自身的信息素养和信息技术应用能力，以适应信息化社会的快速发展通过以上知识与技能目标的培养与实施，使学生掌握信息检索与利用的基本技能提高信息素养，为未来的学习和工作奠定坚实的基础。</w:t>
      </w:r>
    </w:p>
    <w:p w14:paraId="6CE45ADA" w14:textId="77777777" w:rsidR="00000000" w:rsidRDefault="00000000">
      <w:pPr>
        <w:pStyle w:val="a7"/>
        <w:spacing w:before="0" w:beforeAutospacing="0" w:after="0" w:afterAutospacing="0" w:line="520" w:lineRule="exact"/>
        <w:ind w:firstLine="480"/>
        <w:rPr>
          <w:rFonts w:hint="eastAsia"/>
          <w:b/>
        </w:rPr>
      </w:pPr>
      <w:r>
        <w:rPr>
          <w:rFonts w:hint="eastAsia"/>
          <w:b/>
        </w:rPr>
        <w:t>(三)能力培养目标</w:t>
      </w:r>
    </w:p>
    <w:p w14:paraId="0F7E5A2E"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本课程旨在全方位提升学生的信息检索与利用技能,学生将能够在海量信息中高效筛选出关键内容，并将其应用于学术研究、职业发展及日常生活。通过系统的教学与实践，学生将培养出以下几方面的核心能力：</w:t>
      </w:r>
    </w:p>
    <w:p w14:paraId="7D564949"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1.信息筛选与评估能力：学生将学会如何从繁杂的信息源中识别出高质量的内容同时具备对信息来源的可靠性和内容的推确性进行评估的能力。</w:t>
      </w:r>
    </w:p>
    <w:p w14:paraId="724666A9"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2信息检索策略制定能力：学生将掌挥多种信息检索技巧和方法，能够根据不同的需求和场景制定有效的检索策略。</w:t>
      </w:r>
    </w:p>
    <w:p w14:paraId="11DD4607"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3信息组织与整合能力：学生将学会对获取的信息进行合理的分类、整理和归纳，以便于后续的查阅和使用。</w:t>
      </w:r>
    </w:p>
    <w:p w14:paraId="70D42BEB"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4.信息利用与创新思维能力：学生将能够将检索到的信息应用于实际问题的解决过程中，同时培养创新思维，提出新的见解和解决方案。</w:t>
      </w:r>
    </w:p>
    <w:p w14:paraId="16A5CB1D"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5.信息道德与法律法规遵守意识：学生将了解并遵守与信息检索相关的法律法规和道德规范，确保在信息利用过程中的合法性和正当性。</w:t>
      </w:r>
    </w:p>
    <w:p w14:paraId="716DCB02" w14:textId="77777777" w:rsidR="00000000" w:rsidRDefault="00000000">
      <w:pPr>
        <w:pStyle w:val="a7"/>
        <w:spacing w:before="0" w:beforeAutospacing="0" w:after="0" w:afterAutospacing="0" w:line="520" w:lineRule="exact"/>
        <w:ind w:firstLine="480"/>
        <w:rPr>
          <w:rFonts w:hint="eastAsia"/>
          <w:b/>
        </w:rPr>
      </w:pPr>
      <w:r>
        <w:rPr>
          <w:rFonts w:hint="eastAsia"/>
          <w:b/>
        </w:rPr>
        <w:t>(四)素质与态度日标</w:t>
      </w:r>
    </w:p>
    <w:p w14:paraId="1C1203C4"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在“信息检索与利用课程”的学习过程中，学生应达到以下几方面的素质与态度目标:</w:t>
      </w:r>
    </w:p>
    <w:p w14:paraId="7A272960"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(1)培养批判性思维能力：学生需学会对检索到的信息进行甄别与分析，形成独立判断的能力，以避免盲目接受或传播不实信息。</w:t>
      </w:r>
    </w:p>
    <w:p w14:paraId="4B6B4A66"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(2)提升信息素养：通过课程学习，学生应具各有效获取、评估和利用信息的能力，形成良好的信息意识。</w:t>
      </w:r>
    </w:p>
    <w:p w14:paraId="6E121513"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(3)强化知识产权意识：学生应认识到知识产权的重要性，尊重他人的智力</w:t>
      </w:r>
      <w:r>
        <w:rPr>
          <w:rFonts w:ascii="宋体" w:hAnsi="宋体" w:cs="宋体" w:hint="eastAsia"/>
          <w:sz w:val="24"/>
        </w:rPr>
        <w:lastRenderedPageBreak/>
        <w:t>成果自觉遵守相关法律法规，</w:t>
      </w:r>
    </w:p>
    <w:p w14:paraId="46BF7AEE"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(4)增强自主学习能力：课程旨在培养学生自主学习的能力，使其能够独立寻找学习资源，并有效利用这些资源。</w:t>
      </w:r>
    </w:p>
    <w:p w14:paraId="3ADBCE35"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(5)促进团队协作精神：课程设计中融入团队项目，使学生学会与他人协作，共同完成任务，提高团队协作能力。</w:t>
      </w:r>
    </w:p>
    <w:p w14:paraId="1D82A79D"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(6)树立终身学习观念：通过课程学习，学生应认识到知识更新迅速，树立终学习的理念，不断提升自身综合素质，</w:t>
      </w:r>
    </w:p>
    <w:p w14:paraId="3864FC24"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(7)增强社会责任感：学生需认识到信息检索与利用在现代社会中的重要作用自觉承担起社会责任，为社会发展贡献力量，</w:t>
      </w:r>
    </w:p>
    <w:p w14:paraId="1529BD35" w14:textId="77777777" w:rsidR="00000000" w:rsidRDefault="00000000">
      <w:pPr>
        <w:spacing w:line="520" w:lineRule="exact"/>
        <w:ind w:firstLineChars="200" w:firstLine="480"/>
        <w:jc w:val="left"/>
        <w:rPr>
          <w:rFonts w:ascii="宋体" w:hAnsi="宋体" w:cs="宋体" w:hint="eastAsia"/>
          <w:sz w:val="24"/>
        </w:rPr>
      </w:pPr>
      <w:r>
        <w:rPr>
          <w:rFonts w:ascii="宋体" w:hAnsi="宋体" w:cs="宋体" w:hint="eastAsia"/>
          <w:sz w:val="24"/>
        </w:rPr>
        <w:t>(8)培养良好的学习态度：课程强调严谨治学，养学生勤奋学习、刻苦钻研的良好学风，为今后的学习和工作打下坚实基础，</w:t>
      </w:r>
    </w:p>
    <w:p w14:paraId="7D4C62B5" w14:textId="77777777" w:rsidR="00000000" w:rsidRDefault="00000000">
      <w:pPr>
        <w:pStyle w:val="a7"/>
        <w:spacing w:before="0" w:beforeAutospacing="0" w:after="0" w:afterAutospacing="0" w:line="520" w:lineRule="exact"/>
        <w:ind w:firstLineChars="250" w:firstLine="602"/>
        <w:rPr>
          <w:rFonts w:hint="eastAsia"/>
          <w:b/>
        </w:rPr>
      </w:pPr>
      <w:r>
        <w:rPr>
          <w:rFonts w:hint="eastAsia"/>
          <w:b/>
        </w:rPr>
        <w:t>三、课程教学内容</w:t>
      </w:r>
    </w:p>
    <w:p w14:paraId="7673AC64"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w:t>
      </w:r>
      <w:r>
        <w:rPr>
          <w:b/>
        </w:rPr>
        <w:t>一</w:t>
      </w:r>
      <w:r>
        <w:rPr>
          <w:rFonts w:hint="eastAsia"/>
          <w:b/>
        </w:rPr>
        <w:t>）课程教学安排</w:t>
      </w:r>
    </w:p>
    <w:p w14:paraId="4EA9753C" w14:textId="77777777" w:rsidR="00000000" w:rsidRDefault="00000000">
      <w:pPr>
        <w:spacing w:line="520" w:lineRule="exact"/>
        <w:ind w:firstLineChars="224" w:firstLine="538"/>
        <w:jc w:val="left"/>
        <w:rPr>
          <w:rFonts w:ascii="宋体" w:hAnsi="宋体" w:hint="eastAsia"/>
          <w:b/>
          <w:bCs/>
          <w:sz w:val="24"/>
        </w:rPr>
      </w:pPr>
      <w:r>
        <w:rPr>
          <w:rFonts w:ascii="宋体" w:hAnsi="宋体" w:hint="eastAsia"/>
          <w:bCs/>
          <w:sz w:val="24"/>
        </w:rPr>
        <w:t>内容排序、要求及学时分配见下表:</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3"/>
        <w:gridCol w:w="2198"/>
        <w:gridCol w:w="564"/>
        <w:gridCol w:w="1083"/>
        <w:gridCol w:w="1533"/>
        <w:gridCol w:w="1122"/>
        <w:gridCol w:w="939"/>
      </w:tblGrid>
      <w:tr w:rsidR="00000000" w14:paraId="0429002B" w14:textId="77777777">
        <w:trPr>
          <w:cantSplit/>
          <w:jc w:val="center"/>
        </w:trPr>
        <w:tc>
          <w:tcPr>
            <w:tcW w:w="3281" w:type="dxa"/>
            <w:gridSpan w:val="2"/>
            <w:tcBorders>
              <w:top w:val="single" w:sz="4" w:space="0" w:color="auto"/>
              <w:left w:val="single" w:sz="4" w:space="0" w:color="auto"/>
              <w:bottom w:val="single" w:sz="4" w:space="0" w:color="auto"/>
              <w:right w:val="single" w:sz="4" w:space="0" w:color="auto"/>
            </w:tcBorders>
          </w:tcPr>
          <w:p w14:paraId="560350D8"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课程主要内容</w:t>
            </w:r>
          </w:p>
        </w:tc>
        <w:tc>
          <w:tcPr>
            <w:tcW w:w="564" w:type="dxa"/>
            <w:tcBorders>
              <w:top w:val="single" w:sz="4" w:space="0" w:color="auto"/>
              <w:left w:val="single" w:sz="4" w:space="0" w:color="auto"/>
              <w:bottom w:val="single" w:sz="4" w:space="0" w:color="auto"/>
              <w:right w:val="single" w:sz="4" w:space="0" w:color="auto"/>
            </w:tcBorders>
          </w:tcPr>
          <w:p w14:paraId="58414456"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学时</w:t>
            </w:r>
          </w:p>
        </w:tc>
        <w:tc>
          <w:tcPr>
            <w:tcW w:w="1083" w:type="dxa"/>
            <w:tcBorders>
              <w:top w:val="single" w:sz="4" w:space="0" w:color="auto"/>
              <w:left w:val="single" w:sz="4" w:space="0" w:color="auto"/>
              <w:bottom w:val="single" w:sz="4" w:space="0" w:color="auto"/>
              <w:right w:val="single" w:sz="4" w:space="0" w:color="auto"/>
            </w:tcBorders>
          </w:tcPr>
          <w:p w14:paraId="5AE77739"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重点、难点</w:t>
            </w:r>
          </w:p>
        </w:tc>
        <w:tc>
          <w:tcPr>
            <w:tcW w:w="1533" w:type="dxa"/>
            <w:tcBorders>
              <w:top w:val="single" w:sz="4" w:space="0" w:color="auto"/>
              <w:left w:val="single" w:sz="4" w:space="0" w:color="auto"/>
              <w:bottom w:val="single" w:sz="4" w:space="0" w:color="auto"/>
              <w:right w:val="single" w:sz="4" w:space="0" w:color="auto"/>
            </w:tcBorders>
          </w:tcPr>
          <w:p w14:paraId="7CD5B9B1"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知识、能力、素质要求</w:t>
            </w:r>
          </w:p>
        </w:tc>
        <w:tc>
          <w:tcPr>
            <w:tcW w:w="1122" w:type="dxa"/>
            <w:tcBorders>
              <w:top w:val="single" w:sz="4" w:space="0" w:color="auto"/>
              <w:left w:val="single" w:sz="4" w:space="0" w:color="auto"/>
              <w:bottom w:val="single" w:sz="4" w:space="0" w:color="auto"/>
              <w:right w:val="single" w:sz="4" w:space="0" w:color="auto"/>
            </w:tcBorders>
          </w:tcPr>
          <w:p w14:paraId="2E41C266"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教学方式(教学方法、</w:t>
            </w:r>
          </w:p>
          <w:p w14:paraId="2BCB89B7"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教学手段)</w:t>
            </w:r>
          </w:p>
        </w:tc>
        <w:tc>
          <w:tcPr>
            <w:tcW w:w="939" w:type="dxa"/>
            <w:tcBorders>
              <w:top w:val="single" w:sz="4" w:space="0" w:color="auto"/>
              <w:left w:val="single" w:sz="4" w:space="0" w:color="auto"/>
              <w:bottom w:val="single" w:sz="4" w:space="0" w:color="auto"/>
              <w:right w:val="single" w:sz="4" w:space="0" w:color="auto"/>
            </w:tcBorders>
          </w:tcPr>
          <w:p w14:paraId="3A6EEFF9"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教学</w:t>
            </w:r>
          </w:p>
          <w:p w14:paraId="4CF8E9AA" w14:textId="77777777" w:rsidR="00000000" w:rsidRDefault="00000000">
            <w:pPr>
              <w:adjustRightInd w:val="0"/>
              <w:snapToGrid w:val="0"/>
              <w:spacing w:line="520" w:lineRule="exact"/>
              <w:rPr>
                <w:rFonts w:ascii="宋体" w:hAnsi="宋体" w:hint="eastAsia"/>
                <w:b/>
                <w:snapToGrid w:val="0"/>
                <w:color w:val="000000"/>
                <w:kern w:val="0"/>
                <w:sz w:val="18"/>
                <w:szCs w:val="18"/>
              </w:rPr>
            </w:pPr>
            <w:r>
              <w:rPr>
                <w:rFonts w:ascii="宋体" w:hAnsi="宋体" w:hint="eastAsia"/>
                <w:b/>
                <w:snapToGrid w:val="0"/>
                <w:color w:val="000000"/>
                <w:kern w:val="0"/>
                <w:sz w:val="18"/>
                <w:szCs w:val="18"/>
              </w:rPr>
              <w:t>场地</w:t>
            </w:r>
          </w:p>
        </w:tc>
      </w:tr>
      <w:tr w:rsidR="00000000" w14:paraId="61C546DD" w14:textId="77777777">
        <w:trPr>
          <w:cantSplit/>
          <w:jc w:val="center"/>
        </w:trPr>
        <w:tc>
          <w:tcPr>
            <w:tcW w:w="1083" w:type="dxa"/>
            <w:vMerge w:val="restart"/>
          </w:tcPr>
          <w:p w14:paraId="33F82A31" w14:textId="77777777" w:rsidR="00000000" w:rsidRDefault="00000000">
            <w:pPr>
              <w:widowControl/>
              <w:spacing w:line="520" w:lineRule="exact"/>
              <w:jc w:val="center"/>
              <w:rPr>
                <w:rFonts w:hint="eastAsia"/>
                <w:b/>
                <w:bCs/>
                <w:sz w:val="18"/>
                <w:szCs w:val="18"/>
              </w:rPr>
            </w:pPr>
            <w:r>
              <w:rPr>
                <w:rFonts w:hint="eastAsia"/>
                <w:b/>
                <w:bCs/>
                <w:sz w:val="18"/>
                <w:szCs w:val="18"/>
              </w:rPr>
              <w:t>第</w:t>
            </w:r>
            <w:r>
              <w:rPr>
                <w:rFonts w:hint="eastAsia"/>
                <w:b/>
                <w:bCs/>
                <w:sz w:val="18"/>
                <w:szCs w:val="18"/>
              </w:rPr>
              <w:t>1</w:t>
            </w:r>
            <w:r>
              <w:rPr>
                <w:rFonts w:hint="eastAsia"/>
                <w:b/>
                <w:bCs/>
                <w:sz w:val="18"/>
                <w:szCs w:val="18"/>
              </w:rPr>
              <w:t>章</w:t>
            </w:r>
            <w:r>
              <w:rPr>
                <w:rFonts w:hint="eastAsia"/>
                <w:b/>
                <w:bCs/>
                <w:sz w:val="18"/>
                <w:szCs w:val="18"/>
              </w:rPr>
              <w:t xml:space="preserve">  </w:t>
            </w:r>
            <w:r>
              <w:rPr>
                <w:rFonts w:hint="eastAsia"/>
                <w:b/>
                <w:bCs/>
                <w:sz w:val="18"/>
                <w:szCs w:val="18"/>
              </w:rPr>
              <w:t>信息</w:t>
            </w:r>
          </w:p>
        </w:tc>
        <w:tc>
          <w:tcPr>
            <w:tcW w:w="2198" w:type="dxa"/>
          </w:tcPr>
          <w:p w14:paraId="527778F5" w14:textId="77777777" w:rsidR="00000000" w:rsidRDefault="00000000">
            <w:pPr>
              <w:jc w:val="left"/>
              <w:rPr>
                <w:rFonts w:hint="eastAsia"/>
                <w:sz w:val="18"/>
                <w:szCs w:val="18"/>
              </w:rPr>
            </w:pPr>
            <w:r>
              <w:rPr>
                <w:rFonts w:hint="eastAsia"/>
                <w:sz w:val="18"/>
                <w:szCs w:val="18"/>
              </w:rPr>
              <w:t xml:space="preserve">1.1  </w:t>
            </w:r>
            <w:r>
              <w:rPr>
                <w:rFonts w:hint="eastAsia"/>
                <w:sz w:val="18"/>
                <w:szCs w:val="18"/>
              </w:rPr>
              <w:t>信息概述</w:t>
            </w:r>
          </w:p>
        </w:tc>
        <w:tc>
          <w:tcPr>
            <w:tcW w:w="564" w:type="dxa"/>
            <w:vMerge w:val="restart"/>
            <w:vAlign w:val="center"/>
          </w:tcPr>
          <w:p w14:paraId="4C684311" w14:textId="77777777" w:rsidR="00000000" w:rsidRDefault="00000000">
            <w:pPr>
              <w:adjustRightInd w:val="0"/>
              <w:snapToGrid w:val="0"/>
              <w:spacing w:line="520" w:lineRule="exact"/>
              <w:jc w:val="center"/>
              <w:rPr>
                <w:rFonts w:ascii="宋体" w:hAnsi="宋体"/>
                <w:snapToGrid w:val="0"/>
                <w:color w:val="000000"/>
                <w:kern w:val="0"/>
                <w:sz w:val="18"/>
                <w:szCs w:val="18"/>
              </w:rPr>
            </w:pPr>
            <w:r>
              <w:rPr>
                <w:rFonts w:ascii="宋体" w:hAnsi="宋体" w:hint="eastAsia"/>
                <w:snapToGrid w:val="0"/>
                <w:color w:val="000000"/>
                <w:kern w:val="0"/>
                <w:sz w:val="18"/>
                <w:szCs w:val="18"/>
              </w:rPr>
              <w:t>6</w:t>
            </w:r>
          </w:p>
        </w:tc>
        <w:tc>
          <w:tcPr>
            <w:tcW w:w="1083" w:type="dxa"/>
            <w:vMerge w:val="restart"/>
          </w:tcPr>
          <w:p w14:paraId="56E1CAE0" w14:textId="77777777" w:rsidR="00000000" w:rsidRDefault="00000000">
            <w:pPr>
              <w:rPr>
                <w:rFonts w:hint="eastAsia"/>
                <w:bCs/>
                <w:sz w:val="18"/>
                <w:szCs w:val="18"/>
              </w:rPr>
            </w:pPr>
            <w:r>
              <w:rPr>
                <w:rFonts w:ascii="仿宋" w:eastAsia="仿宋" w:hAnsi="仿宋" w:hint="eastAsia"/>
                <w:b/>
                <w:sz w:val="18"/>
                <w:szCs w:val="18"/>
              </w:rPr>
              <w:t>重点：</w:t>
            </w:r>
            <w:r>
              <w:rPr>
                <w:rFonts w:hint="eastAsia"/>
                <w:sz w:val="18"/>
                <w:szCs w:val="18"/>
              </w:rPr>
              <w:t>信息概述；信息的相关概念。</w:t>
            </w:r>
          </w:p>
          <w:p w14:paraId="2F30DC33" w14:textId="77777777" w:rsidR="00000000" w:rsidRDefault="00000000">
            <w:pPr>
              <w:jc w:val="left"/>
              <w:rPr>
                <w:rFonts w:hint="eastAsia"/>
                <w:sz w:val="18"/>
                <w:szCs w:val="18"/>
              </w:rPr>
            </w:pPr>
            <w:r>
              <w:rPr>
                <w:rFonts w:ascii="仿宋" w:eastAsia="仿宋" w:hAnsi="仿宋" w:hint="eastAsia"/>
                <w:b/>
                <w:sz w:val="18"/>
                <w:szCs w:val="18"/>
              </w:rPr>
              <w:t>难点：</w:t>
            </w:r>
            <w:r>
              <w:rPr>
                <w:rFonts w:hint="eastAsia"/>
                <w:sz w:val="18"/>
                <w:szCs w:val="18"/>
              </w:rPr>
              <w:t>信息资源；文献信息资源。</w:t>
            </w:r>
          </w:p>
        </w:tc>
        <w:tc>
          <w:tcPr>
            <w:tcW w:w="1533" w:type="dxa"/>
            <w:vMerge w:val="restart"/>
          </w:tcPr>
          <w:p w14:paraId="007C6ECB" w14:textId="77777777" w:rsidR="00000000" w:rsidRDefault="00000000">
            <w:pPr>
              <w:jc w:val="left"/>
              <w:rPr>
                <w:rFonts w:hint="eastAsia"/>
                <w:sz w:val="18"/>
                <w:szCs w:val="18"/>
              </w:rPr>
            </w:pPr>
            <w:r>
              <w:rPr>
                <w:rFonts w:hint="eastAsia"/>
                <w:bCs/>
                <w:sz w:val="18"/>
                <w:szCs w:val="18"/>
              </w:rPr>
              <w:t>明确信息的基本概念、特征和类型；了解信息的相关概念；理解信息素养；熟悉信息资源的内涵、特征及其特点；熟悉文献信息资源。</w:t>
            </w:r>
          </w:p>
        </w:tc>
        <w:tc>
          <w:tcPr>
            <w:tcW w:w="1122" w:type="dxa"/>
          </w:tcPr>
          <w:p w14:paraId="40B30231"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2E67DE3B" w14:textId="77777777" w:rsidR="00000000" w:rsidRDefault="00000000">
            <w:pPr>
              <w:rPr>
                <w:sz w:val="18"/>
                <w:szCs w:val="18"/>
              </w:rPr>
            </w:pPr>
            <w:r>
              <w:rPr>
                <w:rFonts w:ascii="宋体" w:hAnsi="宋体" w:cs="宋体" w:hint="eastAsia"/>
                <w:kern w:val="0"/>
                <w:sz w:val="18"/>
                <w:szCs w:val="18"/>
              </w:rPr>
              <w:t>理实体化教室</w:t>
            </w:r>
          </w:p>
        </w:tc>
      </w:tr>
      <w:tr w:rsidR="00000000" w14:paraId="6D4AD8F6" w14:textId="77777777">
        <w:trPr>
          <w:cantSplit/>
          <w:jc w:val="center"/>
        </w:trPr>
        <w:tc>
          <w:tcPr>
            <w:tcW w:w="1083" w:type="dxa"/>
            <w:vMerge/>
          </w:tcPr>
          <w:p w14:paraId="683C666C" w14:textId="77777777" w:rsidR="00000000" w:rsidRDefault="00000000">
            <w:pPr>
              <w:widowControl/>
              <w:spacing w:line="520" w:lineRule="exact"/>
              <w:jc w:val="center"/>
              <w:rPr>
                <w:rFonts w:hint="eastAsia"/>
                <w:b/>
                <w:bCs/>
                <w:sz w:val="18"/>
                <w:szCs w:val="18"/>
              </w:rPr>
            </w:pPr>
          </w:p>
        </w:tc>
        <w:tc>
          <w:tcPr>
            <w:tcW w:w="2198" w:type="dxa"/>
          </w:tcPr>
          <w:p w14:paraId="70322AC7" w14:textId="77777777" w:rsidR="00000000" w:rsidRDefault="00000000">
            <w:pPr>
              <w:jc w:val="left"/>
              <w:rPr>
                <w:rFonts w:hint="eastAsia"/>
                <w:sz w:val="18"/>
                <w:szCs w:val="18"/>
              </w:rPr>
            </w:pPr>
            <w:r>
              <w:rPr>
                <w:rFonts w:hint="eastAsia"/>
                <w:sz w:val="18"/>
                <w:szCs w:val="18"/>
              </w:rPr>
              <w:t xml:space="preserve">1.2  </w:t>
            </w:r>
            <w:r>
              <w:rPr>
                <w:rFonts w:hint="eastAsia"/>
                <w:sz w:val="18"/>
                <w:szCs w:val="18"/>
              </w:rPr>
              <w:t>信息的相关概念</w:t>
            </w:r>
          </w:p>
        </w:tc>
        <w:tc>
          <w:tcPr>
            <w:tcW w:w="564" w:type="dxa"/>
            <w:vMerge/>
            <w:vAlign w:val="center"/>
          </w:tcPr>
          <w:p w14:paraId="4FA00390"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48B57B1C" w14:textId="77777777" w:rsidR="00000000" w:rsidRDefault="00000000">
            <w:pPr>
              <w:jc w:val="left"/>
              <w:rPr>
                <w:rFonts w:hint="eastAsia"/>
                <w:sz w:val="18"/>
                <w:szCs w:val="18"/>
              </w:rPr>
            </w:pPr>
          </w:p>
        </w:tc>
        <w:tc>
          <w:tcPr>
            <w:tcW w:w="1533" w:type="dxa"/>
            <w:vMerge/>
          </w:tcPr>
          <w:p w14:paraId="7540CC2B" w14:textId="77777777" w:rsidR="00000000" w:rsidRDefault="00000000">
            <w:pPr>
              <w:jc w:val="left"/>
              <w:rPr>
                <w:rFonts w:hint="eastAsia"/>
                <w:sz w:val="18"/>
                <w:szCs w:val="18"/>
              </w:rPr>
            </w:pPr>
          </w:p>
        </w:tc>
        <w:tc>
          <w:tcPr>
            <w:tcW w:w="1122" w:type="dxa"/>
          </w:tcPr>
          <w:p w14:paraId="51E57625"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6AF25244" w14:textId="77777777" w:rsidR="00000000" w:rsidRDefault="00000000">
            <w:pPr>
              <w:rPr>
                <w:sz w:val="18"/>
                <w:szCs w:val="18"/>
              </w:rPr>
            </w:pPr>
            <w:r>
              <w:rPr>
                <w:rFonts w:ascii="宋体" w:hAnsi="宋体" w:cs="宋体" w:hint="eastAsia"/>
                <w:kern w:val="0"/>
                <w:sz w:val="18"/>
                <w:szCs w:val="18"/>
              </w:rPr>
              <w:t>理实体化教室</w:t>
            </w:r>
          </w:p>
        </w:tc>
      </w:tr>
      <w:tr w:rsidR="00000000" w14:paraId="7DC60AD1" w14:textId="77777777">
        <w:trPr>
          <w:cantSplit/>
          <w:jc w:val="center"/>
        </w:trPr>
        <w:tc>
          <w:tcPr>
            <w:tcW w:w="1083" w:type="dxa"/>
            <w:vMerge/>
          </w:tcPr>
          <w:p w14:paraId="6B7242AF" w14:textId="77777777" w:rsidR="00000000" w:rsidRDefault="00000000">
            <w:pPr>
              <w:widowControl/>
              <w:spacing w:line="520" w:lineRule="exact"/>
              <w:jc w:val="center"/>
              <w:rPr>
                <w:rFonts w:hint="eastAsia"/>
                <w:b/>
                <w:bCs/>
                <w:sz w:val="18"/>
                <w:szCs w:val="18"/>
              </w:rPr>
            </w:pPr>
          </w:p>
        </w:tc>
        <w:tc>
          <w:tcPr>
            <w:tcW w:w="2198" w:type="dxa"/>
          </w:tcPr>
          <w:p w14:paraId="19753461" w14:textId="77777777" w:rsidR="00000000" w:rsidRDefault="00000000">
            <w:pPr>
              <w:jc w:val="left"/>
              <w:rPr>
                <w:rFonts w:hint="eastAsia"/>
                <w:sz w:val="18"/>
                <w:szCs w:val="18"/>
              </w:rPr>
            </w:pPr>
            <w:r>
              <w:rPr>
                <w:rFonts w:hint="eastAsia"/>
                <w:sz w:val="18"/>
                <w:szCs w:val="18"/>
              </w:rPr>
              <w:t xml:space="preserve">1.3  </w:t>
            </w:r>
            <w:r>
              <w:rPr>
                <w:rFonts w:hint="eastAsia"/>
                <w:sz w:val="18"/>
                <w:szCs w:val="18"/>
              </w:rPr>
              <w:t>信息素养</w:t>
            </w:r>
          </w:p>
        </w:tc>
        <w:tc>
          <w:tcPr>
            <w:tcW w:w="564" w:type="dxa"/>
            <w:vMerge/>
            <w:vAlign w:val="center"/>
          </w:tcPr>
          <w:p w14:paraId="40672A01"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50C34E1D" w14:textId="77777777" w:rsidR="00000000" w:rsidRDefault="00000000">
            <w:pPr>
              <w:jc w:val="left"/>
              <w:rPr>
                <w:rFonts w:hint="eastAsia"/>
                <w:sz w:val="18"/>
                <w:szCs w:val="18"/>
              </w:rPr>
            </w:pPr>
          </w:p>
        </w:tc>
        <w:tc>
          <w:tcPr>
            <w:tcW w:w="1533" w:type="dxa"/>
            <w:vMerge/>
          </w:tcPr>
          <w:p w14:paraId="6F98A1FF" w14:textId="77777777" w:rsidR="00000000" w:rsidRDefault="00000000">
            <w:pPr>
              <w:jc w:val="left"/>
              <w:rPr>
                <w:rFonts w:hint="eastAsia"/>
                <w:sz w:val="18"/>
                <w:szCs w:val="18"/>
              </w:rPr>
            </w:pPr>
          </w:p>
        </w:tc>
        <w:tc>
          <w:tcPr>
            <w:tcW w:w="1122" w:type="dxa"/>
          </w:tcPr>
          <w:p w14:paraId="4D8BB051"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02F7F6DC"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3403E9E4" w14:textId="77777777">
        <w:trPr>
          <w:cantSplit/>
          <w:jc w:val="center"/>
        </w:trPr>
        <w:tc>
          <w:tcPr>
            <w:tcW w:w="1083" w:type="dxa"/>
            <w:vMerge/>
          </w:tcPr>
          <w:p w14:paraId="3199FD46" w14:textId="77777777" w:rsidR="00000000" w:rsidRDefault="00000000">
            <w:pPr>
              <w:widowControl/>
              <w:spacing w:line="520" w:lineRule="exact"/>
              <w:jc w:val="center"/>
              <w:rPr>
                <w:rFonts w:hint="eastAsia"/>
                <w:b/>
                <w:bCs/>
                <w:sz w:val="18"/>
                <w:szCs w:val="18"/>
              </w:rPr>
            </w:pPr>
          </w:p>
        </w:tc>
        <w:tc>
          <w:tcPr>
            <w:tcW w:w="2198" w:type="dxa"/>
          </w:tcPr>
          <w:p w14:paraId="7B962EE2" w14:textId="77777777" w:rsidR="00000000" w:rsidRDefault="00000000">
            <w:pPr>
              <w:jc w:val="left"/>
              <w:rPr>
                <w:rFonts w:hint="eastAsia"/>
                <w:sz w:val="18"/>
                <w:szCs w:val="18"/>
              </w:rPr>
            </w:pPr>
            <w:r>
              <w:rPr>
                <w:rFonts w:hint="eastAsia"/>
                <w:sz w:val="18"/>
                <w:szCs w:val="18"/>
              </w:rPr>
              <w:t xml:space="preserve">1.4  </w:t>
            </w:r>
            <w:r>
              <w:rPr>
                <w:rFonts w:hint="eastAsia"/>
                <w:sz w:val="18"/>
                <w:szCs w:val="18"/>
              </w:rPr>
              <w:t>信息资源</w:t>
            </w:r>
          </w:p>
        </w:tc>
        <w:tc>
          <w:tcPr>
            <w:tcW w:w="564" w:type="dxa"/>
            <w:vMerge/>
            <w:vAlign w:val="center"/>
          </w:tcPr>
          <w:p w14:paraId="4B9186BE"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28EAFD91" w14:textId="77777777" w:rsidR="00000000" w:rsidRDefault="00000000">
            <w:pPr>
              <w:jc w:val="left"/>
              <w:rPr>
                <w:rFonts w:hint="eastAsia"/>
                <w:sz w:val="18"/>
                <w:szCs w:val="18"/>
              </w:rPr>
            </w:pPr>
          </w:p>
        </w:tc>
        <w:tc>
          <w:tcPr>
            <w:tcW w:w="1533" w:type="dxa"/>
            <w:vMerge/>
          </w:tcPr>
          <w:p w14:paraId="5A0E75A5" w14:textId="77777777" w:rsidR="00000000" w:rsidRDefault="00000000">
            <w:pPr>
              <w:jc w:val="left"/>
              <w:rPr>
                <w:rFonts w:hint="eastAsia"/>
                <w:sz w:val="18"/>
                <w:szCs w:val="18"/>
              </w:rPr>
            </w:pPr>
          </w:p>
        </w:tc>
        <w:tc>
          <w:tcPr>
            <w:tcW w:w="1122" w:type="dxa"/>
          </w:tcPr>
          <w:p w14:paraId="77C43033"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3C7A1EFF"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6A771770" w14:textId="77777777">
        <w:trPr>
          <w:cantSplit/>
          <w:jc w:val="center"/>
        </w:trPr>
        <w:tc>
          <w:tcPr>
            <w:tcW w:w="1083" w:type="dxa"/>
            <w:vMerge/>
          </w:tcPr>
          <w:p w14:paraId="15308DB9" w14:textId="77777777" w:rsidR="00000000" w:rsidRDefault="00000000">
            <w:pPr>
              <w:widowControl/>
              <w:spacing w:line="520" w:lineRule="exact"/>
              <w:jc w:val="center"/>
              <w:rPr>
                <w:rFonts w:hint="eastAsia"/>
                <w:b/>
                <w:bCs/>
                <w:sz w:val="18"/>
                <w:szCs w:val="18"/>
              </w:rPr>
            </w:pPr>
          </w:p>
        </w:tc>
        <w:tc>
          <w:tcPr>
            <w:tcW w:w="2198" w:type="dxa"/>
          </w:tcPr>
          <w:p w14:paraId="02B9A709" w14:textId="77777777" w:rsidR="00000000" w:rsidRDefault="00000000">
            <w:pPr>
              <w:jc w:val="left"/>
              <w:rPr>
                <w:rFonts w:hint="eastAsia"/>
                <w:sz w:val="18"/>
                <w:szCs w:val="18"/>
              </w:rPr>
            </w:pPr>
            <w:r>
              <w:rPr>
                <w:rFonts w:hint="eastAsia"/>
                <w:sz w:val="18"/>
                <w:szCs w:val="18"/>
              </w:rPr>
              <w:t xml:space="preserve">1.5  </w:t>
            </w:r>
            <w:r>
              <w:rPr>
                <w:rFonts w:hint="eastAsia"/>
                <w:sz w:val="18"/>
                <w:szCs w:val="18"/>
              </w:rPr>
              <w:t>文献信息资源</w:t>
            </w:r>
          </w:p>
        </w:tc>
        <w:tc>
          <w:tcPr>
            <w:tcW w:w="564" w:type="dxa"/>
            <w:vMerge/>
            <w:vAlign w:val="center"/>
          </w:tcPr>
          <w:p w14:paraId="2749B9EC"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526E484F" w14:textId="77777777" w:rsidR="00000000" w:rsidRDefault="00000000">
            <w:pPr>
              <w:jc w:val="left"/>
              <w:rPr>
                <w:rFonts w:hint="eastAsia"/>
                <w:sz w:val="18"/>
                <w:szCs w:val="18"/>
              </w:rPr>
            </w:pPr>
          </w:p>
        </w:tc>
        <w:tc>
          <w:tcPr>
            <w:tcW w:w="1533" w:type="dxa"/>
            <w:vMerge/>
          </w:tcPr>
          <w:p w14:paraId="6BD8EAAB" w14:textId="77777777" w:rsidR="00000000" w:rsidRDefault="00000000">
            <w:pPr>
              <w:jc w:val="left"/>
              <w:rPr>
                <w:rFonts w:hint="eastAsia"/>
                <w:sz w:val="18"/>
                <w:szCs w:val="18"/>
              </w:rPr>
            </w:pPr>
          </w:p>
        </w:tc>
        <w:tc>
          <w:tcPr>
            <w:tcW w:w="1122" w:type="dxa"/>
          </w:tcPr>
          <w:p w14:paraId="7BAF9881"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1A7A8CC5"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44CF8E9E" w14:textId="77777777">
        <w:trPr>
          <w:cantSplit/>
          <w:jc w:val="center"/>
        </w:trPr>
        <w:tc>
          <w:tcPr>
            <w:tcW w:w="1083" w:type="dxa"/>
            <w:vMerge/>
          </w:tcPr>
          <w:p w14:paraId="75CB1487" w14:textId="77777777" w:rsidR="00000000" w:rsidRDefault="00000000">
            <w:pPr>
              <w:widowControl/>
              <w:spacing w:line="520" w:lineRule="exact"/>
              <w:jc w:val="center"/>
              <w:rPr>
                <w:rFonts w:hint="eastAsia"/>
                <w:b/>
                <w:bCs/>
                <w:sz w:val="18"/>
                <w:szCs w:val="18"/>
              </w:rPr>
            </w:pPr>
          </w:p>
        </w:tc>
        <w:tc>
          <w:tcPr>
            <w:tcW w:w="2198" w:type="dxa"/>
          </w:tcPr>
          <w:p w14:paraId="0ADF6E04" w14:textId="77777777" w:rsidR="00000000" w:rsidRDefault="00000000">
            <w:pPr>
              <w:jc w:val="left"/>
              <w:rPr>
                <w:rFonts w:hint="eastAsia"/>
                <w:sz w:val="18"/>
                <w:szCs w:val="18"/>
              </w:rPr>
            </w:pPr>
            <w:r>
              <w:rPr>
                <w:rFonts w:hint="eastAsia"/>
                <w:sz w:val="18"/>
                <w:szCs w:val="18"/>
              </w:rPr>
              <w:t>思考与练习</w:t>
            </w:r>
          </w:p>
        </w:tc>
        <w:tc>
          <w:tcPr>
            <w:tcW w:w="564" w:type="dxa"/>
            <w:vMerge/>
            <w:vAlign w:val="center"/>
          </w:tcPr>
          <w:p w14:paraId="388C4361"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7801B55B" w14:textId="77777777" w:rsidR="00000000" w:rsidRDefault="00000000">
            <w:pPr>
              <w:jc w:val="left"/>
              <w:rPr>
                <w:rFonts w:hint="eastAsia"/>
                <w:sz w:val="18"/>
                <w:szCs w:val="18"/>
              </w:rPr>
            </w:pPr>
          </w:p>
        </w:tc>
        <w:tc>
          <w:tcPr>
            <w:tcW w:w="1533" w:type="dxa"/>
            <w:vMerge/>
          </w:tcPr>
          <w:p w14:paraId="74974B15" w14:textId="77777777" w:rsidR="00000000" w:rsidRDefault="00000000">
            <w:pPr>
              <w:jc w:val="left"/>
              <w:rPr>
                <w:rFonts w:hint="eastAsia"/>
                <w:sz w:val="18"/>
                <w:szCs w:val="18"/>
              </w:rPr>
            </w:pPr>
          </w:p>
        </w:tc>
        <w:tc>
          <w:tcPr>
            <w:tcW w:w="1122" w:type="dxa"/>
          </w:tcPr>
          <w:p w14:paraId="6B285B8A"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064CA12A" w14:textId="77777777" w:rsidR="00000000" w:rsidRDefault="00000000">
            <w:pPr>
              <w:rPr>
                <w:sz w:val="18"/>
                <w:szCs w:val="18"/>
              </w:rPr>
            </w:pPr>
            <w:r>
              <w:rPr>
                <w:rFonts w:ascii="宋体" w:hAnsi="宋体" w:cs="宋体" w:hint="eastAsia"/>
                <w:kern w:val="0"/>
                <w:sz w:val="18"/>
                <w:szCs w:val="18"/>
              </w:rPr>
              <w:t>理实体化教室</w:t>
            </w:r>
          </w:p>
        </w:tc>
      </w:tr>
      <w:tr w:rsidR="00000000" w14:paraId="3F56A747" w14:textId="77777777">
        <w:trPr>
          <w:cantSplit/>
          <w:jc w:val="center"/>
        </w:trPr>
        <w:tc>
          <w:tcPr>
            <w:tcW w:w="1083" w:type="dxa"/>
            <w:vMerge w:val="restart"/>
          </w:tcPr>
          <w:p w14:paraId="699F0C60" w14:textId="77777777" w:rsidR="00000000" w:rsidRDefault="00000000">
            <w:pPr>
              <w:widowControl/>
              <w:spacing w:line="520" w:lineRule="exact"/>
              <w:jc w:val="center"/>
              <w:rPr>
                <w:rFonts w:hint="eastAsia"/>
                <w:b/>
                <w:bCs/>
                <w:sz w:val="18"/>
                <w:szCs w:val="18"/>
              </w:rPr>
            </w:pPr>
            <w:r>
              <w:rPr>
                <w:rFonts w:hint="eastAsia"/>
                <w:b/>
                <w:bCs/>
                <w:sz w:val="18"/>
                <w:szCs w:val="18"/>
              </w:rPr>
              <w:t>第</w:t>
            </w:r>
            <w:r>
              <w:rPr>
                <w:rFonts w:hint="eastAsia"/>
                <w:b/>
                <w:bCs/>
                <w:sz w:val="18"/>
                <w:szCs w:val="18"/>
              </w:rPr>
              <w:t>2</w:t>
            </w:r>
            <w:r>
              <w:rPr>
                <w:rFonts w:hint="eastAsia"/>
                <w:b/>
                <w:bCs/>
                <w:sz w:val="18"/>
                <w:szCs w:val="18"/>
              </w:rPr>
              <w:t>章</w:t>
            </w:r>
            <w:r>
              <w:rPr>
                <w:rFonts w:hint="eastAsia"/>
                <w:b/>
                <w:bCs/>
                <w:sz w:val="18"/>
                <w:szCs w:val="18"/>
              </w:rPr>
              <w:t xml:space="preserve"> </w:t>
            </w:r>
            <w:r>
              <w:rPr>
                <w:rFonts w:hint="eastAsia"/>
                <w:b/>
                <w:bCs/>
                <w:sz w:val="18"/>
                <w:szCs w:val="18"/>
              </w:rPr>
              <w:t>信息检索</w:t>
            </w:r>
          </w:p>
        </w:tc>
        <w:tc>
          <w:tcPr>
            <w:tcW w:w="2198" w:type="dxa"/>
          </w:tcPr>
          <w:p w14:paraId="15AABBEF" w14:textId="77777777" w:rsidR="00000000" w:rsidRDefault="00000000">
            <w:pPr>
              <w:jc w:val="left"/>
              <w:rPr>
                <w:rFonts w:hint="eastAsia"/>
                <w:sz w:val="18"/>
                <w:szCs w:val="18"/>
              </w:rPr>
            </w:pPr>
            <w:r>
              <w:rPr>
                <w:rFonts w:hint="eastAsia"/>
                <w:sz w:val="18"/>
                <w:szCs w:val="18"/>
              </w:rPr>
              <w:t xml:space="preserve">2.1 </w:t>
            </w:r>
            <w:r>
              <w:rPr>
                <w:rFonts w:hint="eastAsia"/>
                <w:sz w:val="18"/>
                <w:szCs w:val="18"/>
              </w:rPr>
              <w:t>信息检索概述</w:t>
            </w:r>
          </w:p>
        </w:tc>
        <w:tc>
          <w:tcPr>
            <w:tcW w:w="564" w:type="dxa"/>
            <w:vMerge w:val="restart"/>
            <w:vAlign w:val="center"/>
          </w:tcPr>
          <w:p w14:paraId="51F8795E" w14:textId="77777777" w:rsidR="00000000" w:rsidRDefault="00000000">
            <w:pPr>
              <w:adjustRightInd w:val="0"/>
              <w:snapToGrid w:val="0"/>
              <w:spacing w:line="520" w:lineRule="exact"/>
              <w:jc w:val="center"/>
              <w:rPr>
                <w:rFonts w:ascii="宋体" w:hAnsi="宋体"/>
                <w:snapToGrid w:val="0"/>
                <w:color w:val="000000"/>
                <w:kern w:val="0"/>
                <w:sz w:val="18"/>
                <w:szCs w:val="18"/>
              </w:rPr>
            </w:pPr>
            <w:r>
              <w:rPr>
                <w:rFonts w:ascii="宋体" w:hAnsi="宋体" w:hint="eastAsia"/>
                <w:snapToGrid w:val="0"/>
                <w:color w:val="000000"/>
                <w:kern w:val="0"/>
                <w:sz w:val="18"/>
                <w:szCs w:val="18"/>
              </w:rPr>
              <w:t>8</w:t>
            </w:r>
          </w:p>
        </w:tc>
        <w:tc>
          <w:tcPr>
            <w:tcW w:w="1083" w:type="dxa"/>
            <w:vMerge w:val="restart"/>
          </w:tcPr>
          <w:p w14:paraId="4454F82B" w14:textId="77777777" w:rsidR="00000000" w:rsidRDefault="00000000">
            <w:pPr>
              <w:rPr>
                <w:rFonts w:ascii="宋体" w:hAnsi="宋体" w:cs="宋体" w:hint="eastAsia"/>
                <w:sz w:val="18"/>
                <w:szCs w:val="18"/>
              </w:rPr>
            </w:pPr>
            <w:r>
              <w:rPr>
                <w:rFonts w:ascii="仿宋" w:eastAsia="仿宋" w:hAnsi="仿宋" w:hint="eastAsia"/>
                <w:b/>
                <w:sz w:val="18"/>
                <w:szCs w:val="18"/>
              </w:rPr>
              <w:t xml:space="preserve">重点: </w:t>
            </w:r>
            <w:r>
              <w:rPr>
                <w:rFonts w:hint="eastAsia"/>
                <w:bCs/>
                <w:sz w:val="18"/>
                <w:szCs w:val="18"/>
              </w:rPr>
              <w:t>信息检索概述</w:t>
            </w:r>
            <w:r>
              <w:rPr>
                <w:rFonts w:hint="eastAsia"/>
                <w:sz w:val="18"/>
                <w:szCs w:val="18"/>
              </w:rPr>
              <w:t>；</w:t>
            </w:r>
            <w:r>
              <w:rPr>
                <w:rFonts w:hint="eastAsia"/>
                <w:bCs/>
                <w:sz w:val="18"/>
                <w:szCs w:val="18"/>
              </w:rPr>
              <w:t>信息检索类型</w:t>
            </w:r>
            <w:r>
              <w:rPr>
                <w:rFonts w:hint="eastAsia"/>
                <w:sz w:val="18"/>
                <w:szCs w:val="18"/>
              </w:rPr>
              <w:t>。</w:t>
            </w:r>
          </w:p>
          <w:p w14:paraId="0AC16E7A" w14:textId="77777777" w:rsidR="00000000" w:rsidRDefault="00000000">
            <w:pPr>
              <w:jc w:val="left"/>
              <w:rPr>
                <w:rFonts w:hint="eastAsia"/>
                <w:sz w:val="18"/>
                <w:szCs w:val="18"/>
              </w:rPr>
            </w:pPr>
            <w:r>
              <w:rPr>
                <w:rFonts w:ascii="仿宋" w:eastAsia="仿宋" w:hAnsi="仿宋" w:hint="eastAsia"/>
                <w:b/>
                <w:sz w:val="18"/>
                <w:szCs w:val="18"/>
              </w:rPr>
              <w:lastRenderedPageBreak/>
              <w:t>难点：</w:t>
            </w:r>
            <w:r>
              <w:rPr>
                <w:rFonts w:hint="eastAsia"/>
                <w:sz w:val="18"/>
                <w:szCs w:val="18"/>
              </w:rPr>
              <w:t>信息检索技术；信息检索的途径、方法和步骤。</w:t>
            </w:r>
          </w:p>
        </w:tc>
        <w:tc>
          <w:tcPr>
            <w:tcW w:w="1533" w:type="dxa"/>
            <w:vMerge w:val="restart"/>
          </w:tcPr>
          <w:p w14:paraId="39B80487" w14:textId="77777777" w:rsidR="00000000" w:rsidRDefault="00000000">
            <w:pPr>
              <w:jc w:val="left"/>
              <w:rPr>
                <w:rFonts w:hint="eastAsia"/>
                <w:sz w:val="18"/>
                <w:szCs w:val="18"/>
              </w:rPr>
            </w:pPr>
            <w:r>
              <w:rPr>
                <w:rFonts w:hint="eastAsia"/>
                <w:sz w:val="18"/>
                <w:szCs w:val="18"/>
              </w:rPr>
              <w:lastRenderedPageBreak/>
              <w:t>理解信息检索的基本概念、历史发展、发展趋势以及现实应用；</w:t>
            </w:r>
            <w:r>
              <w:rPr>
                <w:rFonts w:hint="eastAsia"/>
                <w:sz w:val="18"/>
                <w:szCs w:val="18"/>
              </w:rPr>
              <w:lastRenderedPageBreak/>
              <w:t>了解息检索的主要类型；熟悉信息检索系统、信息检索语言；掌握常用的信息检索技术；掌握信息检索的途径、方法和步骤；能够对检索的效果进行科学的评价。</w:t>
            </w:r>
          </w:p>
        </w:tc>
        <w:tc>
          <w:tcPr>
            <w:tcW w:w="1122" w:type="dxa"/>
          </w:tcPr>
          <w:p w14:paraId="63929073" w14:textId="77777777" w:rsidR="00000000" w:rsidRDefault="00000000">
            <w:pPr>
              <w:rPr>
                <w:sz w:val="18"/>
                <w:szCs w:val="18"/>
              </w:rPr>
            </w:pPr>
            <w:r>
              <w:rPr>
                <w:rFonts w:ascii="宋体" w:hAnsi="宋体" w:cs="宋体" w:hint="eastAsia"/>
                <w:kern w:val="0"/>
                <w:sz w:val="18"/>
                <w:szCs w:val="18"/>
              </w:rPr>
              <w:lastRenderedPageBreak/>
              <w:t>讲授与实操</w:t>
            </w:r>
          </w:p>
        </w:tc>
        <w:tc>
          <w:tcPr>
            <w:tcW w:w="939" w:type="dxa"/>
          </w:tcPr>
          <w:p w14:paraId="08BC6AB7" w14:textId="77777777" w:rsidR="00000000" w:rsidRDefault="00000000">
            <w:pPr>
              <w:rPr>
                <w:sz w:val="18"/>
                <w:szCs w:val="18"/>
              </w:rPr>
            </w:pPr>
            <w:r>
              <w:rPr>
                <w:rFonts w:ascii="宋体" w:hAnsi="宋体" w:cs="宋体" w:hint="eastAsia"/>
                <w:kern w:val="0"/>
                <w:sz w:val="18"/>
                <w:szCs w:val="18"/>
              </w:rPr>
              <w:t>理实体化教室</w:t>
            </w:r>
          </w:p>
        </w:tc>
      </w:tr>
      <w:tr w:rsidR="00000000" w14:paraId="171E1328" w14:textId="77777777">
        <w:trPr>
          <w:cantSplit/>
          <w:jc w:val="center"/>
        </w:trPr>
        <w:tc>
          <w:tcPr>
            <w:tcW w:w="1083" w:type="dxa"/>
            <w:vMerge/>
          </w:tcPr>
          <w:p w14:paraId="7A5C1C7E"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3ABDF57A" w14:textId="77777777" w:rsidR="00000000" w:rsidRDefault="00000000">
            <w:pPr>
              <w:jc w:val="left"/>
              <w:rPr>
                <w:rFonts w:hint="eastAsia"/>
                <w:sz w:val="18"/>
                <w:szCs w:val="18"/>
              </w:rPr>
            </w:pPr>
            <w:r>
              <w:rPr>
                <w:rFonts w:hint="eastAsia"/>
                <w:sz w:val="18"/>
                <w:szCs w:val="18"/>
              </w:rPr>
              <w:t xml:space="preserve">2.2 </w:t>
            </w:r>
            <w:r>
              <w:rPr>
                <w:rFonts w:hint="eastAsia"/>
                <w:sz w:val="18"/>
                <w:szCs w:val="18"/>
              </w:rPr>
              <w:t>信息检索类型</w:t>
            </w:r>
          </w:p>
        </w:tc>
        <w:tc>
          <w:tcPr>
            <w:tcW w:w="564" w:type="dxa"/>
            <w:vMerge/>
          </w:tcPr>
          <w:p w14:paraId="247F0BC9"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38F3D5EB" w14:textId="77777777" w:rsidR="00000000" w:rsidRDefault="00000000">
            <w:pPr>
              <w:jc w:val="left"/>
              <w:rPr>
                <w:rFonts w:hint="eastAsia"/>
                <w:sz w:val="18"/>
                <w:szCs w:val="18"/>
              </w:rPr>
            </w:pPr>
          </w:p>
        </w:tc>
        <w:tc>
          <w:tcPr>
            <w:tcW w:w="1533" w:type="dxa"/>
            <w:vMerge/>
          </w:tcPr>
          <w:p w14:paraId="7D625F2D" w14:textId="77777777" w:rsidR="00000000" w:rsidRDefault="00000000">
            <w:pPr>
              <w:jc w:val="left"/>
              <w:rPr>
                <w:rFonts w:hint="eastAsia"/>
                <w:sz w:val="18"/>
                <w:szCs w:val="18"/>
              </w:rPr>
            </w:pPr>
          </w:p>
        </w:tc>
        <w:tc>
          <w:tcPr>
            <w:tcW w:w="1122" w:type="dxa"/>
          </w:tcPr>
          <w:p w14:paraId="41EA3423"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50DF070B" w14:textId="77777777" w:rsidR="00000000" w:rsidRDefault="00000000">
            <w:pPr>
              <w:rPr>
                <w:sz w:val="18"/>
                <w:szCs w:val="18"/>
              </w:rPr>
            </w:pPr>
            <w:r>
              <w:rPr>
                <w:rFonts w:ascii="宋体" w:hAnsi="宋体" w:cs="宋体" w:hint="eastAsia"/>
                <w:kern w:val="0"/>
                <w:sz w:val="18"/>
                <w:szCs w:val="18"/>
              </w:rPr>
              <w:t>理实体化教室</w:t>
            </w:r>
          </w:p>
        </w:tc>
      </w:tr>
      <w:tr w:rsidR="00000000" w14:paraId="0FC1C893" w14:textId="77777777">
        <w:trPr>
          <w:cantSplit/>
          <w:jc w:val="center"/>
        </w:trPr>
        <w:tc>
          <w:tcPr>
            <w:tcW w:w="1083" w:type="dxa"/>
            <w:vMerge/>
          </w:tcPr>
          <w:p w14:paraId="77D1970E"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3E9CF6C3" w14:textId="77777777" w:rsidR="00000000" w:rsidRDefault="00000000">
            <w:pPr>
              <w:jc w:val="left"/>
              <w:rPr>
                <w:rFonts w:hint="eastAsia"/>
                <w:sz w:val="18"/>
                <w:szCs w:val="18"/>
              </w:rPr>
            </w:pPr>
            <w:r>
              <w:rPr>
                <w:rFonts w:hint="eastAsia"/>
                <w:sz w:val="18"/>
                <w:szCs w:val="18"/>
              </w:rPr>
              <w:t xml:space="preserve">2.3 </w:t>
            </w:r>
            <w:r>
              <w:rPr>
                <w:rFonts w:hint="eastAsia"/>
                <w:sz w:val="18"/>
                <w:szCs w:val="18"/>
              </w:rPr>
              <w:t>信息检索系统</w:t>
            </w:r>
          </w:p>
        </w:tc>
        <w:tc>
          <w:tcPr>
            <w:tcW w:w="564" w:type="dxa"/>
            <w:vMerge/>
          </w:tcPr>
          <w:p w14:paraId="26B3684A"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4BB4A35E" w14:textId="77777777" w:rsidR="00000000" w:rsidRDefault="00000000">
            <w:pPr>
              <w:jc w:val="left"/>
              <w:rPr>
                <w:rFonts w:hint="eastAsia"/>
                <w:sz w:val="18"/>
                <w:szCs w:val="18"/>
              </w:rPr>
            </w:pPr>
          </w:p>
        </w:tc>
        <w:tc>
          <w:tcPr>
            <w:tcW w:w="1533" w:type="dxa"/>
            <w:vMerge/>
          </w:tcPr>
          <w:p w14:paraId="6BEC27BC" w14:textId="77777777" w:rsidR="00000000" w:rsidRDefault="00000000">
            <w:pPr>
              <w:jc w:val="left"/>
              <w:rPr>
                <w:rFonts w:hint="eastAsia"/>
                <w:sz w:val="18"/>
                <w:szCs w:val="18"/>
              </w:rPr>
            </w:pPr>
          </w:p>
        </w:tc>
        <w:tc>
          <w:tcPr>
            <w:tcW w:w="1122" w:type="dxa"/>
          </w:tcPr>
          <w:p w14:paraId="5DBD484A"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418B156D"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67A31A16" w14:textId="77777777">
        <w:trPr>
          <w:cantSplit/>
          <w:jc w:val="center"/>
        </w:trPr>
        <w:tc>
          <w:tcPr>
            <w:tcW w:w="1083" w:type="dxa"/>
            <w:vMerge/>
          </w:tcPr>
          <w:p w14:paraId="183857F1"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4492764B" w14:textId="77777777" w:rsidR="00000000" w:rsidRDefault="00000000">
            <w:pPr>
              <w:jc w:val="left"/>
              <w:rPr>
                <w:rFonts w:hint="eastAsia"/>
                <w:sz w:val="18"/>
                <w:szCs w:val="18"/>
              </w:rPr>
            </w:pPr>
            <w:r>
              <w:rPr>
                <w:rFonts w:hint="eastAsia"/>
                <w:sz w:val="18"/>
                <w:szCs w:val="18"/>
              </w:rPr>
              <w:t xml:space="preserve">2.4 </w:t>
            </w:r>
            <w:r>
              <w:rPr>
                <w:rFonts w:hint="eastAsia"/>
                <w:sz w:val="18"/>
                <w:szCs w:val="18"/>
              </w:rPr>
              <w:t>信息检索语言</w:t>
            </w:r>
          </w:p>
        </w:tc>
        <w:tc>
          <w:tcPr>
            <w:tcW w:w="564" w:type="dxa"/>
            <w:vMerge/>
          </w:tcPr>
          <w:p w14:paraId="41D0E87F"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06743465" w14:textId="77777777" w:rsidR="00000000" w:rsidRDefault="00000000">
            <w:pPr>
              <w:jc w:val="left"/>
              <w:rPr>
                <w:rFonts w:hint="eastAsia"/>
                <w:sz w:val="18"/>
                <w:szCs w:val="18"/>
              </w:rPr>
            </w:pPr>
          </w:p>
        </w:tc>
        <w:tc>
          <w:tcPr>
            <w:tcW w:w="1533" w:type="dxa"/>
            <w:vMerge/>
          </w:tcPr>
          <w:p w14:paraId="330ABB84" w14:textId="77777777" w:rsidR="00000000" w:rsidRDefault="00000000">
            <w:pPr>
              <w:jc w:val="left"/>
              <w:rPr>
                <w:rFonts w:hint="eastAsia"/>
                <w:sz w:val="18"/>
                <w:szCs w:val="18"/>
              </w:rPr>
            </w:pPr>
          </w:p>
        </w:tc>
        <w:tc>
          <w:tcPr>
            <w:tcW w:w="1122" w:type="dxa"/>
          </w:tcPr>
          <w:p w14:paraId="3DC892F7"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52BAE9AB"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5A2170B5" w14:textId="77777777">
        <w:trPr>
          <w:cantSplit/>
          <w:jc w:val="center"/>
        </w:trPr>
        <w:tc>
          <w:tcPr>
            <w:tcW w:w="1083" w:type="dxa"/>
            <w:vMerge/>
          </w:tcPr>
          <w:p w14:paraId="772CBD71"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0A6C9722" w14:textId="77777777" w:rsidR="00000000" w:rsidRDefault="00000000">
            <w:pPr>
              <w:jc w:val="left"/>
              <w:rPr>
                <w:rFonts w:hint="eastAsia"/>
                <w:sz w:val="18"/>
                <w:szCs w:val="18"/>
              </w:rPr>
            </w:pPr>
            <w:r>
              <w:rPr>
                <w:rFonts w:hint="eastAsia"/>
                <w:sz w:val="18"/>
                <w:szCs w:val="18"/>
              </w:rPr>
              <w:t xml:space="preserve">2.5 </w:t>
            </w:r>
            <w:r>
              <w:rPr>
                <w:rFonts w:hint="eastAsia"/>
                <w:sz w:val="18"/>
                <w:szCs w:val="18"/>
              </w:rPr>
              <w:t>信息检索技术</w:t>
            </w:r>
          </w:p>
        </w:tc>
        <w:tc>
          <w:tcPr>
            <w:tcW w:w="564" w:type="dxa"/>
            <w:vMerge/>
          </w:tcPr>
          <w:p w14:paraId="02EEA93B"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18DEE08D" w14:textId="77777777" w:rsidR="00000000" w:rsidRDefault="00000000">
            <w:pPr>
              <w:jc w:val="left"/>
              <w:rPr>
                <w:rFonts w:hint="eastAsia"/>
                <w:sz w:val="18"/>
                <w:szCs w:val="18"/>
              </w:rPr>
            </w:pPr>
          </w:p>
        </w:tc>
        <w:tc>
          <w:tcPr>
            <w:tcW w:w="1533" w:type="dxa"/>
            <w:vMerge/>
          </w:tcPr>
          <w:p w14:paraId="395949D5" w14:textId="77777777" w:rsidR="00000000" w:rsidRDefault="00000000">
            <w:pPr>
              <w:jc w:val="left"/>
              <w:rPr>
                <w:rFonts w:hint="eastAsia"/>
                <w:sz w:val="18"/>
                <w:szCs w:val="18"/>
              </w:rPr>
            </w:pPr>
          </w:p>
        </w:tc>
        <w:tc>
          <w:tcPr>
            <w:tcW w:w="1122" w:type="dxa"/>
          </w:tcPr>
          <w:p w14:paraId="31723B3C"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065731E2"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275B0951" w14:textId="77777777">
        <w:trPr>
          <w:cantSplit/>
          <w:jc w:val="center"/>
        </w:trPr>
        <w:tc>
          <w:tcPr>
            <w:tcW w:w="1083" w:type="dxa"/>
            <w:vMerge/>
          </w:tcPr>
          <w:p w14:paraId="4FEDC624"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6FD72C9D" w14:textId="77777777" w:rsidR="00000000" w:rsidRDefault="00000000">
            <w:pPr>
              <w:jc w:val="left"/>
              <w:rPr>
                <w:rFonts w:hint="eastAsia"/>
                <w:sz w:val="18"/>
                <w:szCs w:val="18"/>
              </w:rPr>
            </w:pPr>
            <w:r>
              <w:rPr>
                <w:rFonts w:hint="eastAsia"/>
                <w:sz w:val="18"/>
                <w:szCs w:val="18"/>
              </w:rPr>
              <w:t xml:space="preserve">2.6 </w:t>
            </w:r>
            <w:r>
              <w:rPr>
                <w:rFonts w:hint="eastAsia"/>
                <w:sz w:val="18"/>
                <w:szCs w:val="18"/>
              </w:rPr>
              <w:t>信息检索的途径、方法和步骤</w:t>
            </w:r>
          </w:p>
        </w:tc>
        <w:tc>
          <w:tcPr>
            <w:tcW w:w="564" w:type="dxa"/>
            <w:vMerge/>
          </w:tcPr>
          <w:p w14:paraId="2CD78590"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632BA8F9" w14:textId="77777777" w:rsidR="00000000" w:rsidRDefault="00000000">
            <w:pPr>
              <w:jc w:val="left"/>
              <w:rPr>
                <w:rFonts w:hint="eastAsia"/>
                <w:sz w:val="18"/>
                <w:szCs w:val="18"/>
              </w:rPr>
            </w:pPr>
          </w:p>
        </w:tc>
        <w:tc>
          <w:tcPr>
            <w:tcW w:w="1533" w:type="dxa"/>
            <w:vMerge/>
          </w:tcPr>
          <w:p w14:paraId="1CFE331F" w14:textId="77777777" w:rsidR="00000000" w:rsidRDefault="00000000">
            <w:pPr>
              <w:jc w:val="left"/>
              <w:rPr>
                <w:rFonts w:hint="eastAsia"/>
                <w:sz w:val="18"/>
                <w:szCs w:val="18"/>
              </w:rPr>
            </w:pPr>
          </w:p>
        </w:tc>
        <w:tc>
          <w:tcPr>
            <w:tcW w:w="1122" w:type="dxa"/>
          </w:tcPr>
          <w:p w14:paraId="5EFBFDDB"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0446B359"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692C3AD3" w14:textId="77777777">
        <w:trPr>
          <w:cantSplit/>
          <w:jc w:val="center"/>
        </w:trPr>
        <w:tc>
          <w:tcPr>
            <w:tcW w:w="1083" w:type="dxa"/>
            <w:vMerge/>
          </w:tcPr>
          <w:p w14:paraId="6A8133CD"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79AD3555" w14:textId="77777777" w:rsidR="00000000" w:rsidRDefault="00000000">
            <w:pPr>
              <w:jc w:val="left"/>
              <w:rPr>
                <w:rFonts w:hint="eastAsia"/>
                <w:sz w:val="18"/>
                <w:szCs w:val="18"/>
              </w:rPr>
            </w:pPr>
            <w:r>
              <w:rPr>
                <w:rFonts w:hint="eastAsia"/>
                <w:sz w:val="18"/>
                <w:szCs w:val="18"/>
              </w:rPr>
              <w:t xml:space="preserve">2.7 </w:t>
            </w:r>
            <w:r>
              <w:rPr>
                <w:rFonts w:hint="eastAsia"/>
                <w:sz w:val="18"/>
                <w:szCs w:val="18"/>
              </w:rPr>
              <w:t>检索效果评价</w:t>
            </w:r>
          </w:p>
        </w:tc>
        <w:tc>
          <w:tcPr>
            <w:tcW w:w="564" w:type="dxa"/>
            <w:vMerge/>
          </w:tcPr>
          <w:p w14:paraId="04E3F35F"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37FC2FCC" w14:textId="77777777" w:rsidR="00000000" w:rsidRDefault="00000000">
            <w:pPr>
              <w:jc w:val="left"/>
              <w:rPr>
                <w:rFonts w:hint="eastAsia"/>
                <w:sz w:val="18"/>
                <w:szCs w:val="18"/>
              </w:rPr>
            </w:pPr>
          </w:p>
        </w:tc>
        <w:tc>
          <w:tcPr>
            <w:tcW w:w="1533" w:type="dxa"/>
            <w:vMerge/>
          </w:tcPr>
          <w:p w14:paraId="60C265FF" w14:textId="77777777" w:rsidR="00000000" w:rsidRDefault="00000000">
            <w:pPr>
              <w:jc w:val="left"/>
              <w:rPr>
                <w:rFonts w:hint="eastAsia"/>
                <w:sz w:val="18"/>
                <w:szCs w:val="18"/>
              </w:rPr>
            </w:pPr>
          </w:p>
        </w:tc>
        <w:tc>
          <w:tcPr>
            <w:tcW w:w="1122" w:type="dxa"/>
          </w:tcPr>
          <w:p w14:paraId="1CCFCD04"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6AF8E313"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58E3ABBE" w14:textId="77777777">
        <w:trPr>
          <w:cantSplit/>
          <w:jc w:val="center"/>
        </w:trPr>
        <w:tc>
          <w:tcPr>
            <w:tcW w:w="1083" w:type="dxa"/>
            <w:vMerge/>
          </w:tcPr>
          <w:p w14:paraId="60D99248"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15CDC800" w14:textId="77777777" w:rsidR="00000000" w:rsidRDefault="00000000">
            <w:pPr>
              <w:jc w:val="left"/>
              <w:rPr>
                <w:rFonts w:hint="eastAsia"/>
                <w:sz w:val="18"/>
                <w:szCs w:val="18"/>
              </w:rPr>
            </w:pPr>
            <w:r>
              <w:rPr>
                <w:rFonts w:hint="eastAsia"/>
                <w:sz w:val="18"/>
                <w:szCs w:val="18"/>
              </w:rPr>
              <w:t>思考与练习</w:t>
            </w:r>
          </w:p>
        </w:tc>
        <w:tc>
          <w:tcPr>
            <w:tcW w:w="564" w:type="dxa"/>
            <w:vMerge/>
          </w:tcPr>
          <w:p w14:paraId="127E5470"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1379F527" w14:textId="77777777" w:rsidR="00000000" w:rsidRDefault="00000000">
            <w:pPr>
              <w:jc w:val="left"/>
              <w:rPr>
                <w:rFonts w:hint="eastAsia"/>
                <w:sz w:val="18"/>
                <w:szCs w:val="18"/>
              </w:rPr>
            </w:pPr>
          </w:p>
        </w:tc>
        <w:tc>
          <w:tcPr>
            <w:tcW w:w="1533" w:type="dxa"/>
            <w:vMerge/>
          </w:tcPr>
          <w:p w14:paraId="48BE8FF1" w14:textId="77777777" w:rsidR="00000000" w:rsidRDefault="00000000">
            <w:pPr>
              <w:jc w:val="left"/>
              <w:rPr>
                <w:rFonts w:hint="eastAsia"/>
                <w:sz w:val="18"/>
                <w:szCs w:val="18"/>
              </w:rPr>
            </w:pPr>
          </w:p>
        </w:tc>
        <w:tc>
          <w:tcPr>
            <w:tcW w:w="1122" w:type="dxa"/>
          </w:tcPr>
          <w:p w14:paraId="51A4E1EC"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3D7BFE9D" w14:textId="77777777" w:rsidR="00000000" w:rsidRDefault="00000000">
            <w:pPr>
              <w:rPr>
                <w:sz w:val="18"/>
                <w:szCs w:val="18"/>
              </w:rPr>
            </w:pPr>
            <w:r>
              <w:rPr>
                <w:rFonts w:ascii="宋体" w:hAnsi="宋体" w:cs="宋体" w:hint="eastAsia"/>
                <w:kern w:val="0"/>
                <w:sz w:val="18"/>
                <w:szCs w:val="18"/>
              </w:rPr>
              <w:t>理实体化教室</w:t>
            </w:r>
          </w:p>
        </w:tc>
      </w:tr>
      <w:tr w:rsidR="00000000" w14:paraId="0ECABAF5" w14:textId="77777777">
        <w:trPr>
          <w:cantSplit/>
          <w:trHeight w:val="56"/>
          <w:jc w:val="center"/>
        </w:trPr>
        <w:tc>
          <w:tcPr>
            <w:tcW w:w="1083" w:type="dxa"/>
            <w:vMerge w:val="restart"/>
          </w:tcPr>
          <w:p w14:paraId="314088A4" w14:textId="77777777" w:rsidR="00000000" w:rsidRDefault="00000000">
            <w:pPr>
              <w:widowControl/>
              <w:spacing w:line="520" w:lineRule="exact"/>
              <w:jc w:val="center"/>
              <w:rPr>
                <w:rFonts w:hint="eastAsia"/>
                <w:b/>
                <w:bCs/>
                <w:sz w:val="18"/>
                <w:szCs w:val="18"/>
              </w:rPr>
            </w:pPr>
            <w:r>
              <w:rPr>
                <w:rFonts w:hint="eastAsia"/>
                <w:b/>
                <w:bCs/>
                <w:sz w:val="18"/>
                <w:szCs w:val="18"/>
              </w:rPr>
              <w:t>第</w:t>
            </w:r>
            <w:r>
              <w:rPr>
                <w:rFonts w:hint="eastAsia"/>
                <w:b/>
                <w:bCs/>
                <w:sz w:val="18"/>
                <w:szCs w:val="18"/>
              </w:rPr>
              <w:t>3</w:t>
            </w:r>
            <w:r>
              <w:rPr>
                <w:rFonts w:hint="eastAsia"/>
                <w:b/>
                <w:bCs/>
                <w:sz w:val="18"/>
                <w:szCs w:val="18"/>
              </w:rPr>
              <w:t>章</w:t>
            </w:r>
            <w:r>
              <w:rPr>
                <w:rFonts w:hint="eastAsia"/>
                <w:b/>
                <w:bCs/>
                <w:sz w:val="18"/>
                <w:szCs w:val="18"/>
              </w:rPr>
              <w:t xml:space="preserve"> </w:t>
            </w:r>
            <w:r>
              <w:rPr>
                <w:rFonts w:hint="eastAsia"/>
                <w:b/>
                <w:bCs/>
                <w:sz w:val="18"/>
                <w:szCs w:val="18"/>
              </w:rPr>
              <w:t>图书信息资源检索</w:t>
            </w:r>
          </w:p>
        </w:tc>
        <w:tc>
          <w:tcPr>
            <w:tcW w:w="2198" w:type="dxa"/>
          </w:tcPr>
          <w:p w14:paraId="13C6D5A5" w14:textId="77777777" w:rsidR="00000000" w:rsidRDefault="00000000">
            <w:pPr>
              <w:jc w:val="left"/>
              <w:rPr>
                <w:rFonts w:hint="eastAsia"/>
                <w:sz w:val="18"/>
                <w:szCs w:val="18"/>
              </w:rPr>
            </w:pPr>
            <w:r>
              <w:rPr>
                <w:rFonts w:hint="eastAsia"/>
                <w:sz w:val="18"/>
                <w:szCs w:val="18"/>
              </w:rPr>
              <w:t xml:space="preserve">3.1 </w:t>
            </w:r>
            <w:r>
              <w:rPr>
                <w:rFonts w:hint="eastAsia"/>
                <w:sz w:val="18"/>
                <w:szCs w:val="18"/>
              </w:rPr>
              <w:t>图书信息基础知识</w:t>
            </w:r>
          </w:p>
        </w:tc>
        <w:tc>
          <w:tcPr>
            <w:tcW w:w="564" w:type="dxa"/>
            <w:vMerge w:val="restart"/>
            <w:vAlign w:val="center"/>
          </w:tcPr>
          <w:p w14:paraId="4DFEDB28" w14:textId="77777777" w:rsidR="00000000" w:rsidRDefault="00000000">
            <w:pPr>
              <w:adjustRightInd w:val="0"/>
              <w:snapToGrid w:val="0"/>
              <w:spacing w:line="520" w:lineRule="exact"/>
              <w:jc w:val="center"/>
              <w:rPr>
                <w:rFonts w:ascii="宋体" w:hAnsi="宋体"/>
                <w:snapToGrid w:val="0"/>
                <w:color w:val="000000"/>
                <w:kern w:val="0"/>
                <w:sz w:val="18"/>
                <w:szCs w:val="18"/>
              </w:rPr>
            </w:pPr>
            <w:r>
              <w:rPr>
                <w:rFonts w:ascii="宋体" w:hAnsi="宋体" w:hint="eastAsia"/>
                <w:snapToGrid w:val="0"/>
                <w:color w:val="000000"/>
                <w:kern w:val="0"/>
                <w:sz w:val="18"/>
                <w:szCs w:val="18"/>
              </w:rPr>
              <w:t>6</w:t>
            </w:r>
          </w:p>
        </w:tc>
        <w:tc>
          <w:tcPr>
            <w:tcW w:w="1083" w:type="dxa"/>
            <w:vMerge w:val="restart"/>
          </w:tcPr>
          <w:p w14:paraId="452A5A8F" w14:textId="77777777" w:rsidR="00000000" w:rsidRDefault="00000000">
            <w:pPr>
              <w:rPr>
                <w:rFonts w:hint="eastAsia"/>
                <w:bCs/>
                <w:sz w:val="18"/>
                <w:szCs w:val="18"/>
              </w:rPr>
            </w:pPr>
            <w:r>
              <w:rPr>
                <w:rFonts w:ascii="仿宋" w:eastAsia="仿宋" w:hAnsi="仿宋" w:hint="eastAsia"/>
                <w:b/>
                <w:sz w:val="18"/>
                <w:szCs w:val="18"/>
              </w:rPr>
              <w:t>重点：</w:t>
            </w:r>
            <w:r>
              <w:rPr>
                <w:rFonts w:hint="eastAsia"/>
                <w:sz w:val="18"/>
                <w:szCs w:val="18"/>
              </w:rPr>
              <w:t>常用书目检索工具；图书馆书目检索。</w:t>
            </w:r>
          </w:p>
          <w:p w14:paraId="04E0EF4D" w14:textId="77777777" w:rsidR="00000000" w:rsidRDefault="00000000">
            <w:pPr>
              <w:jc w:val="left"/>
              <w:rPr>
                <w:rFonts w:hint="eastAsia"/>
                <w:sz w:val="18"/>
                <w:szCs w:val="18"/>
              </w:rPr>
            </w:pPr>
            <w:r>
              <w:rPr>
                <w:rFonts w:ascii="仿宋" w:eastAsia="仿宋" w:hAnsi="仿宋" w:hint="eastAsia"/>
                <w:b/>
                <w:sz w:val="18"/>
                <w:szCs w:val="18"/>
              </w:rPr>
              <w:t>难点：</w:t>
            </w:r>
            <w:r>
              <w:rPr>
                <w:rFonts w:hint="eastAsia"/>
                <w:sz w:val="18"/>
                <w:szCs w:val="18"/>
              </w:rPr>
              <w:t>工具书及检索方法；电子图书检索。</w:t>
            </w:r>
          </w:p>
        </w:tc>
        <w:tc>
          <w:tcPr>
            <w:tcW w:w="1533" w:type="dxa"/>
            <w:vMerge w:val="restart"/>
          </w:tcPr>
          <w:p w14:paraId="44491E29" w14:textId="77777777" w:rsidR="00000000" w:rsidRDefault="00000000">
            <w:pPr>
              <w:jc w:val="left"/>
              <w:rPr>
                <w:rFonts w:hint="eastAsia"/>
                <w:sz w:val="18"/>
                <w:szCs w:val="18"/>
              </w:rPr>
            </w:pPr>
            <w:r>
              <w:rPr>
                <w:rFonts w:hint="eastAsia"/>
                <w:sz w:val="18"/>
                <w:szCs w:val="18"/>
              </w:rPr>
              <w:t>了解图书信息基础知识；熟悉常用书目检索工具；熟悉图书馆书目检索；掌握工具书及检索方法；了解图书检索的基础概念，并分别探索中文和外文电子图书检索的特点和方法。</w:t>
            </w:r>
          </w:p>
        </w:tc>
        <w:tc>
          <w:tcPr>
            <w:tcW w:w="1122" w:type="dxa"/>
          </w:tcPr>
          <w:p w14:paraId="4416E5C8"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3D7A1029" w14:textId="77777777" w:rsidR="00000000" w:rsidRDefault="00000000">
            <w:pPr>
              <w:rPr>
                <w:sz w:val="18"/>
                <w:szCs w:val="18"/>
              </w:rPr>
            </w:pPr>
            <w:r>
              <w:rPr>
                <w:rFonts w:ascii="宋体" w:hAnsi="宋体" w:cs="宋体" w:hint="eastAsia"/>
                <w:kern w:val="0"/>
                <w:sz w:val="18"/>
                <w:szCs w:val="18"/>
              </w:rPr>
              <w:t>理实体化教室</w:t>
            </w:r>
          </w:p>
        </w:tc>
      </w:tr>
      <w:tr w:rsidR="00000000" w14:paraId="5D946E08" w14:textId="77777777">
        <w:trPr>
          <w:cantSplit/>
          <w:trHeight w:val="56"/>
          <w:jc w:val="center"/>
        </w:trPr>
        <w:tc>
          <w:tcPr>
            <w:tcW w:w="1083" w:type="dxa"/>
            <w:vMerge/>
          </w:tcPr>
          <w:p w14:paraId="1272F61D"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5F587759" w14:textId="77777777" w:rsidR="00000000" w:rsidRDefault="00000000">
            <w:pPr>
              <w:jc w:val="left"/>
              <w:rPr>
                <w:rFonts w:hint="eastAsia"/>
                <w:sz w:val="18"/>
                <w:szCs w:val="18"/>
              </w:rPr>
            </w:pPr>
            <w:r>
              <w:rPr>
                <w:rFonts w:hint="eastAsia"/>
                <w:sz w:val="18"/>
                <w:szCs w:val="18"/>
              </w:rPr>
              <w:t xml:space="preserve">3.2 </w:t>
            </w:r>
            <w:r>
              <w:rPr>
                <w:rFonts w:hint="eastAsia"/>
                <w:sz w:val="18"/>
                <w:szCs w:val="18"/>
              </w:rPr>
              <w:t>常用书目检索工具</w:t>
            </w:r>
          </w:p>
        </w:tc>
        <w:tc>
          <w:tcPr>
            <w:tcW w:w="564" w:type="dxa"/>
            <w:vMerge/>
          </w:tcPr>
          <w:p w14:paraId="5FE76FBD"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4CB6A0C4" w14:textId="77777777" w:rsidR="00000000" w:rsidRDefault="00000000">
            <w:pPr>
              <w:jc w:val="left"/>
              <w:rPr>
                <w:rFonts w:hint="eastAsia"/>
                <w:sz w:val="18"/>
                <w:szCs w:val="18"/>
              </w:rPr>
            </w:pPr>
          </w:p>
        </w:tc>
        <w:tc>
          <w:tcPr>
            <w:tcW w:w="1533" w:type="dxa"/>
            <w:vMerge/>
          </w:tcPr>
          <w:p w14:paraId="154269C1" w14:textId="77777777" w:rsidR="00000000" w:rsidRDefault="00000000">
            <w:pPr>
              <w:jc w:val="left"/>
              <w:rPr>
                <w:rFonts w:hint="eastAsia"/>
                <w:sz w:val="18"/>
                <w:szCs w:val="18"/>
              </w:rPr>
            </w:pPr>
          </w:p>
        </w:tc>
        <w:tc>
          <w:tcPr>
            <w:tcW w:w="1122" w:type="dxa"/>
          </w:tcPr>
          <w:p w14:paraId="2FDFCFD4"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3834D321" w14:textId="77777777" w:rsidR="00000000" w:rsidRDefault="00000000">
            <w:pPr>
              <w:rPr>
                <w:sz w:val="18"/>
                <w:szCs w:val="18"/>
              </w:rPr>
            </w:pPr>
            <w:r>
              <w:rPr>
                <w:rFonts w:ascii="宋体" w:hAnsi="宋体" w:cs="宋体" w:hint="eastAsia"/>
                <w:kern w:val="0"/>
                <w:sz w:val="18"/>
                <w:szCs w:val="18"/>
              </w:rPr>
              <w:t>理实体化教室</w:t>
            </w:r>
          </w:p>
        </w:tc>
      </w:tr>
      <w:tr w:rsidR="00000000" w14:paraId="09C468B2" w14:textId="77777777">
        <w:trPr>
          <w:cantSplit/>
          <w:trHeight w:val="56"/>
          <w:jc w:val="center"/>
        </w:trPr>
        <w:tc>
          <w:tcPr>
            <w:tcW w:w="1083" w:type="dxa"/>
            <w:vMerge/>
          </w:tcPr>
          <w:p w14:paraId="224E08F7"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26BAC054" w14:textId="77777777" w:rsidR="00000000" w:rsidRDefault="00000000">
            <w:pPr>
              <w:jc w:val="left"/>
              <w:rPr>
                <w:rFonts w:hint="eastAsia"/>
                <w:sz w:val="18"/>
                <w:szCs w:val="18"/>
              </w:rPr>
            </w:pPr>
            <w:r>
              <w:rPr>
                <w:rFonts w:hint="eastAsia"/>
                <w:sz w:val="18"/>
                <w:szCs w:val="18"/>
              </w:rPr>
              <w:t xml:space="preserve">3.3 </w:t>
            </w:r>
            <w:r>
              <w:rPr>
                <w:rFonts w:hint="eastAsia"/>
                <w:sz w:val="18"/>
                <w:szCs w:val="18"/>
              </w:rPr>
              <w:t>图书馆书目检索</w:t>
            </w:r>
          </w:p>
        </w:tc>
        <w:tc>
          <w:tcPr>
            <w:tcW w:w="564" w:type="dxa"/>
            <w:vMerge/>
          </w:tcPr>
          <w:p w14:paraId="65710CC3"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3D038229" w14:textId="77777777" w:rsidR="00000000" w:rsidRDefault="00000000">
            <w:pPr>
              <w:jc w:val="left"/>
              <w:rPr>
                <w:rFonts w:hint="eastAsia"/>
                <w:sz w:val="18"/>
                <w:szCs w:val="18"/>
              </w:rPr>
            </w:pPr>
          </w:p>
        </w:tc>
        <w:tc>
          <w:tcPr>
            <w:tcW w:w="1533" w:type="dxa"/>
            <w:vMerge/>
          </w:tcPr>
          <w:p w14:paraId="4AA53942" w14:textId="77777777" w:rsidR="00000000" w:rsidRDefault="00000000">
            <w:pPr>
              <w:jc w:val="left"/>
              <w:rPr>
                <w:rFonts w:hint="eastAsia"/>
                <w:sz w:val="18"/>
                <w:szCs w:val="18"/>
              </w:rPr>
            </w:pPr>
          </w:p>
        </w:tc>
        <w:tc>
          <w:tcPr>
            <w:tcW w:w="1122" w:type="dxa"/>
          </w:tcPr>
          <w:p w14:paraId="3F927510"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70A1C9B7" w14:textId="77777777" w:rsidR="00000000" w:rsidRDefault="00000000">
            <w:pPr>
              <w:rPr>
                <w:sz w:val="18"/>
                <w:szCs w:val="18"/>
              </w:rPr>
            </w:pPr>
            <w:r>
              <w:rPr>
                <w:rFonts w:ascii="宋体" w:hAnsi="宋体" w:cs="宋体" w:hint="eastAsia"/>
                <w:kern w:val="0"/>
                <w:sz w:val="18"/>
                <w:szCs w:val="18"/>
              </w:rPr>
              <w:t>理实体化教室</w:t>
            </w:r>
          </w:p>
        </w:tc>
      </w:tr>
      <w:tr w:rsidR="00000000" w14:paraId="6A978CC0" w14:textId="77777777">
        <w:trPr>
          <w:cantSplit/>
          <w:trHeight w:val="56"/>
          <w:jc w:val="center"/>
        </w:trPr>
        <w:tc>
          <w:tcPr>
            <w:tcW w:w="1083" w:type="dxa"/>
            <w:vMerge/>
          </w:tcPr>
          <w:p w14:paraId="4EF127D7"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14923F45" w14:textId="77777777" w:rsidR="00000000" w:rsidRDefault="00000000">
            <w:pPr>
              <w:jc w:val="left"/>
              <w:rPr>
                <w:rFonts w:hint="eastAsia"/>
                <w:sz w:val="18"/>
                <w:szCs w:val="18"/>
              </w:rPr>
            </w:pPr>
            <w:r>
              <w:rPr>
                <w:rFonts w:hint="eastAsia"/>
                <w:sz w:val="18"/>
                <w:szCs w:val="18"/>
              </w:rPr>
              <w:t xml:space="preserve">3.4 </w:t>
            </w:r>
            <w:r>
              <w:rPr>
                <w:rFonts w:hint="eastAsia"/>
                <w:sz w:val="18"/>
                <w:szCs w:val="18"/>
              </w:rPr>
              <w:t>工具书及检索方法</w:t>
            </w:r>
          </w:p>
        </w:tc>
        <w:tc>
          <w:tcPr>
            <w:tcW w:w="564" w:type="dxa"/>
            <w:vMerge/>
          </w:tcPr>
          <w:p w14:paraId="4991FD94"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00B9E37F" w14:textId="77777777" w:rsidR="00000000" w:rsidRDefault="00000000">
            <w:pPr>
              <w:jc w:val="left"/>
              <w:rPr>
                <w:rFonts w:hint="eastAsia"/>
                <w:sz w:val="18"/>
                <w:szCs w:val="18"/>
              </w:rPr>
            </w:pPr>
          </w:p>
        </w:tc>
        <w:tc>
          <w:tcPr>
            <w:tcW w:w="1533" w:type="dxa"/>
            <w:vMerge/>
          </w:tcPr>
          <w:p w14:paraId="7659329C" w14:textId="77777777" w:rsidR="00000000" w:rsidRDefault="00000000">
            <w:pPr>
              <w:jc w:val="left"/>
              <w:rPr>
                <w:rFonts w:hint="eastAsia"/>
                <w:sz w:val="18"/>
                <w:szCs w:val="18"/>
              </w:rPr>
            </w:pPr>
          </w:p>
        </w:tc>
        <w:tc>
          <w:tcPr>
            <w:tcW w:w="1122" w:type="dxa"/>
          </w:tcPr>
          <w:p w14:paraId="56F782B5"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705E3EAE"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0D79561B" w14:textId="77777777">
        <w:trPr>
          <w:cantSplit/>
          <w:trHeight w:val="56"/>
          <w:jc w:val="center"/>
        </w:trPr>
        <w:tc>
          <w:tcPr>
            <w:tcW w:w="1083" w:type="dxa"/>
            <w:vMerge/>
          </w:tcPr>
          <w:p w14:paraId="52FF7F2F"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2EBF1B52" w14:textId="77777777" w:rsidR="00000000" w:rsidRDefault="00000000">
            <w:pPr>
              <w:jc w:val="left"/>
              <w:rPr>
                <w:rFonts w:hint="eastAsia"/>
                <w:sz w:val="18"/>
                <w:szCs w:val="18"/>
              </w:rPr>
            </w:pPr>
            <w:r>
              <w:rPr>
                <w:rFonts w:hint="eastAsia"/>
                <w:sz w:val="18"/>
                <w:szCs w:val="18"/>
              </w:rPr>
              <w:t xml:space="preserve">3.5 </w:t>
            </w:r>
            <w:r>
              <w:rPr>
                <w:rFonts w:hint="eastAsia"/>
                <w:sz w:val="18"/>
                <w:szCs w:val="18"/>
              </w:rPr>
              <w:t>电子图书检索</w:t>
            </w:r>
          </w:p>
        </w:tc>
        <w:tc>
          <w:tcPr>
            <w:tcW w:w="564" w:type="dxa"/>
            <w:vMerge/>
          </w:tcPr>
          <w:p w14:paraId="7487EC2E"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1D7CA749" w14:textId="77777777" w:rsidR="00000000" w:rsidRDefault="00000000">
            <w:pPr>
              <w:jc w:val="left"/>
              <w:rPr>
                <w:rFonts w:hint="eastAsia"/>
                <w:sz w:val="18"/>
                <w:szCs w:val="18"/>
              </w:rPr>
            </w:pPr>
          </w:p>
        </w:tc>
        <w:tc>
          <w:tcPr>
            <w:tcW w:w="1533" w:type="dxa"/>
            <w:vMerge/>
          </w:tcPr>
          <w:p w14:paraId="522A57B0" w14:textId="77777777" w:rsidR="00000000" w:rsidRDefault="00000000">
            <w:pPr>
              <w:jc w:val="left"/>
              <w:rPr>
                <w:rFonts w:hint="eastAsia"/>
                <w:sz w:val="18"/>
                <w:szCs w:val="18"/>
              </w:rPr>
            </w:pPr>
          </w:p>
        </w:tc>
        <w:tc>
          <w:tcPr>
            <w:tcW w:w="1122" w:type="dxa"/>
          </w:tcPr>
          <w:p w14:paraId="3D72CF4F"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7887D167" w14:textId="77777777" w:rsidR="00000000" w:rsidRDefault="00000000">
            <w:pPr>
              <w:rPr>
                <w:sz w:val="18"/>
                <w:szCs w:val="18"/>
              </w:rPr>
            </w:pPr>
            <w:r>
              <w:rPr>
                <w:rFonts w:ascii="宋体" w:hAnsi="宋体" w:cs="宋体" w:hint="eastAsia"/>
                <w:kern w:val="0"/>
                <w:sz w:val="18"/>
                <w:szCs w:val="18"/>
              </w:rPr>
              <w:t>理实体化教室</w:t>
            </w:r>
          </w:p>
        </w:tc>
      </w:tr>
      <w:tr w:rsidR="00000000" w14:paraId="49A82E12" w14:textId="77777777">
        <w:trPr>
          <w:cantSplit/>
          <w:trHeight w:val="56"/>
          <w:jc w:val="center"/>
        </w:trPr>
        <w:tc>
          <w:tcPr>
            <w:tcW w:w="1083" w:type="dxa"/>
            <w:vMerge/>
          </w:tcPr>
          <w:p w14:paraId="02E8FCB0"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3F32AC3A" w14:textId="77777777" w:rsidR="00000000" w:rsidRDefault="00000000">
            <w:pPr>
              <w:jc w:val="left"/>
              <w:rPr>
                <w:rFonts w:hint="eastAsia"/>
                <w:sz w:val="18"/>
                <w:szCs w:val="18"/>
              </w:rPr>
            </w:pPr>
            <w:r>
              <w:rPr>
                <w:rFonts w:hint="eastAsia"/>
                <w:sz w:val="18"/>
                <w:szCs w:val="18"/>
              </w:rPr>
              <w:t>思考与练习</w:t>
            </w:r>
          </w:p>
        </w:tc>
        <w:tc>
          <w:tcPr>
            <w:tcW w:w="564" w:type="dxa"/>
            <w:vMerge/>
          </w:tcPr>
          <w:p w14:paraId="16060112" w14:textId="77777777" w:rsidR="00000000" w:rsidRDefault="00000000">
            <w:pPr>
              <w:adjustRightInd w:val="0"/>
              <w:snapToGrid w:val="0"/>
              <w:spacing w:line="520" w:lineRule="exact"/>
              <w:jc w:val="left"/>
              <w:rPr>
                <w:rFonts w:ascii="宋体" w:hAnsi="宋体"/>
                <w:snapToGrid w:val="0"/>
                <w:color w:val="000000"/>
                <w:kern w:val="0"/>
                <w:sz w:val="18"/>
                <w:szCs w:val="18"/>
              </w:rPr>
            </w:pPr>
          </w:p>
        </w:tc>
        <w:tc>
          <w:tcPr>
            <w:tcW w:w="1083" w:type="dxa"/>
            <w:vMerge/>
          </w:tcPr>
          <w:p w14:paraId="7F63CB67" w14:textId="77777777" w:rsidR="00000000" w:rsidRDefault="00000000">
            <w:pPr>
              <w:jc w:val="left"/>
              <w:rPr>
                <w:rFonts w:hint="eastAsia"/>
                <w:sz w:val="18"/>
                <w:szCs w:val="18"/>
              </w:rPr>
            </w:pPr>
          </w:p>
        </w:tc>
        <w:tc>
          <w:tcPr>
            <w:tcW w:w="1533" w:type="dxa"/>
            <w:vMerge/>
          </w:tcPr>
          <w:p w14:paraId="327F33A4" w14:textId="77777777" w:rsidR="00000000" w:rsidRDefault="00000000">
            <w:pPr>
              <w:jc w:val="left"/>
              <w:rPr>
                <w:rFonts w:hint="eastAsia"/>
                <w:sz w:val="18"/>
                <w:szCs w:val="18"/>
              </w:rPr>
            </w:pPr>
          </w:p>
        </w:tc>
        <w:tc>
          <w:tcPr>
            <w:tcW w:w="1122" w:type="dxa"/>
          </w:tcPr>
          <w:p w14:paraId="54ECF2EB"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21300122"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4DF4775C" w14:textId="77777777">
        <w:trPr>
          <w:cantSplit/>
          <w:trHeight w:val="45"/>
          <w:jc w:val="center"/>
        </w:trPr>
        <w:tc>
          <w:tcPr>
            <w:tcW w:w="1083" w:type="dxa"/>
            <w:vMerge w:val="restart"/>
          </w:tcPr>
          <w:p w14:paraId="53FC55A2" w14:textId="77777777" w:rsidR="00000000" w:rsidRDefault="00000000">
            <w:pPr>
              <w:widowControl/>
              <w:spacing w:line="520" w:lineRule="exact"/>
              <w:jc w:val="center"/>
              <w:rPr>
                <w:rFonts w:hint="eastAsia"/>
                <w:b/>
                <w:bCs/>
                <w:sz w:val="18"/>
                <w:szCs w:val="18"/>
              </w:rPr>
            </w:pPr>
            <w:r>
              <w:rPr>
                <w:rFonts w:hint="eastAsia"/>
                <w:b/>
                <w:bCs/>
                <w:sz w:val="18"/>
                <w:szCs w:val="18"/>
              </w:rPr>
              <w:t>第</w:t>
            </w:r>
            <w:r>
              <w:rPr>
                <w:rFonts w:hint="eastAsia"/>
                <w:b/>
                <w:bCs/>
                <w:sz w:val="18"/>
                <w:szCs w:val="18"/>
              </w:rPr>
              <w:t>4</w:t>
            </w:r>
            <w:r>
              <w:rPr>
                <w:rFonts w:hint="eastAsia"/>
                <w:b/>
                <w:bCs/>
                <w:sz w:val="18"/>
                <w:szCs w:val="18"/>
              </w:rPr>
              <w:t>章</w:t>
            </w:r>
            <w:r>
              <w:rPr>
                <w:rFonts w:hint="eastAsia"/>
                <w:b/>
                <w:bCs/>
                <w:sz w:val="18"/>
                <w:szCs w:val="18"/>
              </w:rPr>
              <w:t xml:space="preserve"> </w:t>
            </w:r>
            <w:r>
              <w:rPr>
                <w:rFonts w:hint="eastAsia"/>
                <w:b/>
                <w:bCs/>
                <w:sz w:val="18"/>
                <w:szCs w:val="18"/>
              </w:rPr>
              <w:t>网络信息资源检索</w:t>
            </w:r>
          </w:p>
        </w:tc>
        <w:tc>
          <w:tcPr>
            <w:tcW w:w="2198" w:type="dxa"/>
          </w:tcPr>
          <w:p w14:paraId="126E13AD" w14:textId="77777777" w:rsidR="00000000" w:rsidRDefault="00000000">
            <w:pPr>
              <w:jc w:val="left"/>
              <w:rPr>
                <w:rFonts w:hint="eastAsia"/>
                <w:sz w:val="18"/>
                <w:szCs w:val="18"/>
              </w:rPr>
            </w:pPr>
            <w:r>
              <w:rPr>
                <w:rFonts w:hint="eastAsia"/>
                <w:sz w:val="18"/>
                <w:szCs w:val="18"/>
              </w:rPr>
              <w:t>4.1</w:t>
            </w:r>
            <w:r>
              <w:rPr>
                <w:rFonts w:hint="eastAsia"/>
                <w:sz w:val="18"/>
                <w:szCs w:val="18"/>
              </w:rPr>
              <w:t>网络信息资源概述</w:t>
            </w:r>
          </w:p>
        </w:tc>
        <w:tc>
          <w:tcPr>
            <w:tcW w:w="564" w:type="dxa"/>
            <w:vMerge w:val="restart"/>
            <w:vAlign w:val="center"/>
          </w:tcPr>
          <w:p w14:paraId="23F595F0" w14:textId="77777777" w:rsidR="00000000" w:rsidRDefault="00000000">
            <w:pPr>
              <w:adjustRightInd w:val="0"/>
              <w:snapToGrid w:val="0"/>
              <w:spacing w:line="520" w:lineRule="exact"/>
              <w:jc w:val="center"/>
              <w:rPr>
                <w:rFonts w:ascii="宋体" w:hAnsi="宋体"/>
                <w:snapToGrid w:val="0"/>
                <w:color w:val="000000"/>
                <w:kern w:val="0"/>
                <w:sz w:val="18"/>
                <w:szCs w:val="18"/>
              </w:rPr>
            </w:pPr>
            <w:r>
              <w:rPr>
                <w:rFonts w:ascii="宋体" w:hAnsi="宋体" w:hint="eastAsia"/>
                <w:snapToGrid w:val="0"/>
                <w:color w:val="000000"/>
                <w:kern w:val="0"/>
                <w:sz w:val="18"/>
                <w:szCs w:val="18"/>
              </w:rPr>
              <w:t>6</w:t>
            </w:r>
          </w:p>
        </w:tc>
        <w:tc>
          <w:tcPr>
            <w:tcW w:w="1083" w:type="dxa"/>
            <w:vMerge w:val="restart"/>
          </w:tcPr>
          <w:p w14:paraId="1F85D39C" w14:textId="77777777" w:rsidR="00000000" w:rsidRDefault="00000000">
            <w:pPr>
              <w:rPr>
                <w:rFonts w:hint="eastAsia"/>
                <w:bCs/>
                <w:sz w:val="18"/>
                <w:szCs w:val="18"/>
              </w:rPr>
            </w:pPr>
            <w:r>
              <w:rPr>
                <w:rFonts w:ascii="仿宋" w:eastAsia="仿宋" w:hAnsi="仿宋" w:hint="eastAsia"/>
                <w:b/>
                <w:sz w:val="18"/>
                <w:szCs w:val="18"/>
              </w:rPr>
              <w:t>重点：</w:t>
            </w:r>
            <w:r>
              <w:rPr>
                <w:rFonts w:hint="eastAsia"/>
                <w:sz w:val="18"/>
                <w:szCs w:val="18"/>
              </w:rPr>
              <w:t>网络信息资源概述；网络资源使用工具</w:t>
            </w:r>
            <w:r>
              <w:rPr>
                <w:rFonts w:hint="eastAsia"/>
                <w:sz w:val="18"/>
                <w:szCs w:val="18"/>
              </w:rPr>
              <w:t>-</w:t>
            </w:r>
            <w:r>
              <w:rPr>
                <w:rFonts w:hint="eastAsia"/>
                <w:sz w:val="18"/>
                <w:szCs w:val="18"/>
              </w:rPr>
              <w:t>搜索引擎。</w:t>
            </w:r>
          </w:p>
          <w:p w14:paraId="6C13BCB8" w14:textId="77777777" w:rsidR="00000000" w:rsidRDefault="00000000">
            <w:pPr>
              <w:jc w:val="left"/>
              <w:rPr>
                <w:rFonts w:hint="eastAsia"/>
                <w:sz w:val="18"/>
                <w:szCs w:val="18"/>
              </w:rPr>
            </w:pPr>
            <w:r>
              <w:rPr>
                <w:rFonts w:ascii="仿宋" w:eastAsia="仿宋" w:hAnsi="仿宋" w:hint="eastAsia"/>
                <w:b/>
                <w:sz w:val="18"/>
                <w:szCs w:val="18"/>
              </w:rPr>
              <w:t>难点：</w:t>
            </w:r>
            <w:r>
              <w:rPr>
                <w:rFonts w:hint="eastAsia"/>
                <w:sz w:val="18"/>
                <w:szCs w:val="18"/>
              </w:rPr>
              <w:t>网络资源使用技巧；网络常见开放资源。</w:t>
            </w:r>
          </w:p>
        </w:tc>
        <w:tc>
          <w:tcPr>
            <w:tcW w:w="1533" w:type="dxa"/>
            <w:vMerge w:val="restart"/>
          </w:tcPr>
          <w:p w14:paraId="4C3BCFC3" w14:textId="77777777" w:rsidR="00000000" w:rsidRDefault="00000000">
            <w:pPr>
              <w:jc w:val="left"/>
              <w:rPr>
                <w:rFonts w:hint="eastAsia"/>
                <w:sz w:val="18"/>
                <w:szCs w:val="18"/>
              </w:rPr>
            </w:pPr>
            <w:r>
              <w:rPr>
                <w:rFonts w:hint="eastAsia"/>
                <w:sz w:val="18"/>
                <w:szCs w:val="18"/>
              </w:rPr>
              <w:t>了解网络信息资源的特点、分类以及获取方法；深入了解和熟练运用搜索引擎；掌握正确的网络资源使用技巧；熟悉网络常见开放资源；熟悉开放获取的资源传播模式。</w:t>
            </w:r>
          </w:p>
        </w:tc>
        <w:tc>
          <w:tcPr>
            <w:tcW w:w="1122" w:type="dxa"/>
          </w:tcPr>
          <w:p w14:paraId="2D9E3B7D"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2A5D0779" w14:textId="77777777" w:rsidR="00000000" w:rsidRDefault="00000000">
            <w:pPr>
              <w:rPr>
                <w:sz w:val="18"/>
                <w:szCs w:val="18"/>
              </w:rPr>
            </w:pPr>
            <w:r>
              <w:rPr>
                <w:rFonts w:ascii="宋体" w:hAnsi="宋体" w:cs="宋体" w:hint="eastAsia"/>
                <w:kern w:val="0"/>
                <w:sz w:val="18"/>
                <w:szCs w:val="18"/>
              </w:rPr>
              <w:t>理实体化教室</w:t>
            </w:r>
          </w:p>
        </w:tc>
      </w:tr>
      <w:tr w:rsidR="00000000" w14:paraId="3CBAC05E" w14:textId="77777777">
        <w:trPr>
          <w:cantSplit/>
          <w:trHeight w:val="45"/>
          <w:jc w:val="center"/>
        </w:trPr>
        <w:tc>
          <w:tcPr>
            <w:tcW w:w="1083" w:type="dxa"/>
            <w:vMerge/>
          </w:tcPr>
          <w:p w14:paraId="3693EC6C" w14:textId="77777777" w:rsidR="00000000" w:rsidRDefault="00000000">
            <w:pPr>
              <w:widowControl/>
              <w:spacing w:line="520" w:lineRule="exact"/>
              <w:jc w:val="center"/>
              <w:rPr>
                <w:rFonts w:hint="eastAsia"/>
                <w:b/>
                <w:bCs/>
                <w:sz w:val="18"/>
                <w:szCs w:val="18"/>
              </w:rPr>
            </w:pPr>
          </w:p>
        </w:tc>
        <w:tc>
          <w:tcPr>
            <w:tcW w:w="2198" w:type="dxa"/>
          </w:tcPr>
          <w:p w14:paraId="63E1C991" w14:textId="77777777" w:rsidR="00000000" w:rsidRDefault="00000000">
            <w:pPr>
              <w:jc w:val="left"/>
              <w:rPr>
                <w:rFonts w:hint="eastAsia"/>
                <w:sz w:val="18"/>
                <w:szCs w:val="18"/>
              </w:rPr>
            </w:pPr>
            <w:r>
              <w:rPr>
                <w:rFonts w:hint="eastAsia"/>
                <w:sz w:val="18"/>
                <w:szCs w:val="18"/>
              </w:rPr>
              <w:t xml:space="preserve">4.2 </w:t>
            </w:r>
            <w:r>
              <w:rPr>
                <w:rFonts w:hint="eastAsia"/>
                <w:sz w:val="18"/>
                <w:szCs w:val="18"/>
              </w:rPr>
              <w:t>网络资源使用工具</w:t>
            </w:r>
            <w:r>
              <w:rPr>
                <w:rFonts w:hint="eastAsia"/>
                <w:sz w:val="18"/>
                <w:szCs w:val="18"/>
              </w:rPr>
              <w:t>-</w:t>
            </w:r>
            <w:r>
              <w:rPr>
                <w:rFonts w:hint="eastAsia"/>
                <w:sz w:val="18"/>
                <w:szCs w:val="18"/>
              </w:rPr>
              <w:t>搜索引擎</w:t>
            </w:r>
          </w:p>
        </w:tc>
        <w:tc>
          <w:tcPr>
            <w:tcW w:w="564" w:type="dxa"/>
            <w:vMerge/>
            <w:vAlign w:val="center"/>
          </w:tcPr>
          <w:p w14:paraId="67FEB3D0"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3145213C" w14:textId="77777777" w:rsidR="00000000" w:rsidRDefault="00000000">
            <w:pPr>
              <w:jc w:val="left"/>
              <w:rPr>
                <w:rFonts w:hint="eastAsia"/>
                <w:sz w:val="18"/>
                <w:szCs w:val="18"/>
              </w:rPr>
            </w:pPr>
          </w:p>
        </w:tc>
        <w:tc>
          <w:tcPr>
            <w:tcW w:w="1533" w:type="dxa"/>
            <w:vMerge/>
          </w:tcPr>
          <w:p w14:paraId="4418B923" w14:textId="77777777" w:rsidR="00000000" w:rsidRDefault="00000000">
            <w:pPr>
              <w:jc w:val="left"/>
              <w:rPr>
                <w:rFonts w:hint="eastAsia"/>
                <w:sz w:val="18"/>
                <w:szCs w:val="18"/>
              </w:rPr>
            </w:pPr>
          </w:p>
        </w:tc>
        <w:tc>
          <w:tcPr>
            <w:tcW w:w="1122" w:type="dxa"/>
          </w:tcPr>
          <w:p w14:paraId="0383525A"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5FFB09FB"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4B450458" w14:textId="77777777">
        <w:trPr>
          <w:cantSplit/>
          <w:trHeight w:val="45"/>
          <w:jc w:val="center"/>
        </w:trPr>
        <w:tc>
          <w:tcPr>
            <w:tcW w:w="1083" w:type="dxa"/>
            <w:vMerge/>
          </w:tcPr>
          <w:p w14:paraId="6372BC59" w14:textId="77777777" w:rsidR="00000000" w:rsidRDefault="00000000">
            <w:pPr>
              <w:widowControl/>
              <w:spacing w:line="520" w:lineRule="exact"/>
              <w:jc w:val="center"/>
              <w:rPr>
                <w:rFonts w:hint="eastAsia"/>
                <w:b/>
                <w:bCs/>
                <w:sz w:val="18"/>
                <w:szCs w:val="18"/>
              </w:rPr>
            </w:pPr>
          </w:p>
        </w:tc>
        <w:tc>
          <w:tcPr>
            <w:tcW w:w="2198" w:type="dxa"/>
          </w:tcPr>
          <w:p w14:paraId="43B0993E" w14:textId="77777777" w:rsidR="00000000" w:rsidRDefault="00000000">
            <w:pPr>
              <w:jc w:val="left"/>
              <w:rPr>
                <w:rFonts w:hint="eastAsia"/>
                <w:sz w:val="18"/>
                <w:szCs w:val="18"/>
              </w:rPr>
            </w:pPr>
            <w:r>
              <w:rPr>
                <w:rFonts w:hint="eastAsia"/>
                <w:sz w:val="18"/>
                <w:szCs w:val="18"/>
              </w:rPr>
              <w:t xml:space="preserve">4.3 </w:t>
            </w:r>
            <w:r>
              <w:rPr>
                <w:rFonts w:hint="eastAsia"/>
                <w:sz w:val="18"/>
                <w:szCs w:val="18"/>
              </w:rPr>
              <w:t>网络资源使用技巧</w:t>
            </w:r>
          </w:p>
        </w:tc>
        <w:tc>
          <w:tcPr>
            <w:tcW w:w="564" w:type="dxa"/>
            <w:vMerge/>
            <w:vAlign w:val="center"/>
          </w:tcPr>
          <w:p w14:paraId="68F3C37A"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6A9F04FF" w14:textId="77777777" w:rsidR="00000000" w:rsidRDefault="00000000">
            <w:pPr>
              <w:jc w:val="left"/>
              <w:rPr>
                <w:rFonts w:hint="eastAsia"/>
                <w:sz w:val="18"/>
                <w:szCs w:val="18"/>
              </w:rPr>
            </w:pPr>
          </w:p>
        </w:tc>
        <w:tc>
          <w:tcPr>
            <w:tcW w:w="1533" w:type="dxa"/>
            <w:vMerge/>
          </w:tcPr>
          <w:p w14:paraId="718F9721" w14:textId="77777777" w:rsidR="00000000" w:rsidRDefault="00000000">
            <w:pPr>
              <w:jc w:val="left"/>
              <w:rPr>
                <w:rFonts w:hint="eastAsia"/>
                <w:sz w:val="18"/>
                <w:szCs w:val="18"/>
              </w:rPr>
            </w:pPr>
          </w:p>
        </w:tc>
        <w:tc>
          <w:tcPr>
            <w:tcW w:w="1122" w:type="dxa"/>
          </w:tcPr>
          <w:p w14:paraId="2CA5CDCB"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6FD4A183"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5E17F3B1" w14:textId="77777777">
        <w:trPr>
          <w:cantSplit/>
          <w:trHeight w:val="45"/>
          <w:jc w:val="center"/>
        </w:trPr>
        <w:tc>
          <w:tcPr>
            <w:tcW w:w="1083" w:type="dxa"/>
            <w:vMerge/>
          </w:tcPr>
          <w:p w14:paraId="31C47139" w14:textId="77777777" w:rsidR="00000000" w:rsidRDefault="00000000">
            <w:pPr>
              <w:widowControl/>
              <w:spacing w:line="520" w:lineRule="exact"/>
              <w:jc w:val="center"/>
              <w:rPr>
                <w:rFonts w:hint="eastAsia"/>
                <w:b/>
                <w:bCs/>
                <w:sz w:val="18"/>
                <w:szCs w:val="18"/>
              </w:rPr>
            </w:pPr>
          </w:p>
        </w:tc>
        <w:tc>
          <w:tcPr>
            <w:tcW w:w="2198" w:type="dxa"/>
          </w:tcPr>
          <w:p w14:paraId="58385599" w14:textId="77777777" w:rsidR="00000000" w:rsidRDefault="00000000">
            <w:pPr>
              <w:jc w:val="left"/>
              <w:rPr>
                <w:rFonts w:hint="eastAsia"/>
                <w:sz w:val="18"/>
                <w:szCs w:val="18"/>
              </w:rPr>
            </w:pPr>
            <w:r>
              <w:rPr>
                <w:rFonts w:hint="eastAsia"/>
                <w:sz w:val="18"/>
                <w:szCs w:val="18"/>
              </w:rPr>
              <w:t xml:space="preserve">4.4 </w:t>
            </w:r>
            <w:r>
              <w:rPr>
                <w:rFonts w:hint="eastAsia"/>
                <w:sz w:val="18"/>
                <w:szCs w:val="18"/>
              </w:rPr>
              <w:t>网络常见开放资源</w:t>
            </w:r>
          </w:p>
        </w:tc>
        <w:tc>
          <w:tcPr>
            <w:tcW w:w="564" w:type="dxa"/>
            <w:vMerge/>
            <w:vAlign w:val="center"/>
          </w:tcPr>
          <w:p w14:paraId="0438A9C6"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0CD5C695" w14:textId="77777777" w:rsidR="00000000" w:rsidRDefault="00000000">
            <w:pPr>
              <w:jc w:val="left"/>
              <w:rPr>
                <w:rFonts w:hint="eastAsia"/>
                <w:sz w:val="18"/>
                <w:szCs w:val="18"/>
              </w:rPr>
            </w:pPr>
          </w:p>
        </w:tc>
        <w:tc>
          <w:tcPr>
            <w:tcW w:w="1533" w:type="dxa"/>
            <w:vMerge/>
          </w:tcPr>
          <w:p w14:paraId="002FF7B5" w14:textId="77777777" w:rsidR="00000000" w:rsidRDefault="00000000">
            <w:pPr>
              <w:jc w:val="left"/>
              <w:rPr>
                <w:rFonts w:hint="eastAsia"/>
                <w:sz w:val="18"/>
                <w:szCs w:val="18"/>
              </w:rPr>
            </w:pPr>
          </w:p>
        </w:tc>
        <w:tc>
          <w:tcPr>
            <w:tcW w:w="1122" w:type="dxa"/>
          </w:tcPr>
          <w:p w14:paraId="4B3E895C"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39286784"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7A3ECBB5" w14:textId="77777777">
        <w:trPr>
          <w:cantSplit/>
          <w:trHeight w:val="45"/>
          <w:jc w:val="center"/>
        </w:trPr>
        <w:tc>
          <w:tcPr>
            <w:tcW w:w="1083" w:type="dxa"/>
            <w:vMerge/>
          </w:tcPr>
          <w:p w14:paraId="57ECA4BE"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2C78E5E4" w14:textId="77777777" w:rsidR="00000000" w:rsidRDefault="00000000">
            <w:pPr>
              <w:jc w:val="left"/>
              <w:rPr>
                <w:rFonts w:hint="eastAsia"/>
                <w:sz w:val="18"/>
                <w:szCs w:val="18"/>
              </w:rPr>
            </w:pPr>
            <w:r>
              <w:rPr>
                <w:rFonts w:hint="eastAsia"/>
                <w:sz w:val="18"/>
                <w:szCs w:val="18"/>
              </w:rPr>
              <w:t xml:space="preserve">4.5 </w:t>
            </w:r>
            <w:r>
              <w:rPr>
                <w:rFonts w:hint="eastAsia"/>
                <w:sz w:val="18"/>
                <w:szCs w:val="18"/>
              </w:rPr>
              <w:t>开放获取</w:t>
            </w:r>
          </w:p>
        </w:tc>
        <w:tc>
          <w:tcPr>
            <w:tcW w:w="564" w:type="dxa"/>
            <w:vMerge/>
            <w:vAlign w:val="center"/>
          </w:tcPr>
          <w:p w14:paraId="35181FA4"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798298D0" w14:textId="77777777" w:rsidR="00000000" w:rsidRDefault="00000000">
            <w:pPr>
              <w:jc w:val="left"/>
              <w:rPr>
                <w:rFonts w:hint="eastAsia"/>
                <w:sz w:val="18"/>
                <w:szCs w:val="18"/>
              </w:rPr>
            </w:pPr>
          </w:p>
        </w:tc>
        <w:tc>
          <w:tcPr>
            <w:tcW w:w="1533" w:type="dxa"/>
            <w:vMerge/>
          </w:tcPr>
          <w:p w14:paraId="222D5348" w14:textId="77777777" w:rsidR="00000000" w:rsidRDefault="00000000">
            <w:pPr>
              <w:jc w:val="left"/>
              <w:rPr>
                <w:rFonts w:hint="eastAsia"/>
                <w:sz w:val="18"/>
                <w:szCs w:val="18"/>
              </w:rPr>
            </w:pPr>
          </w:p>
        </w:tc>
        <w:tc>
          <w:tcPr>
            <w:tcW w:w="1122" w:type="dxa"/>
          </w:tcPr>
          <w:p w14:paraId="3FE0C467"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2CDB75B1" w14:textId="77777777" w:rsidR="00000000" w:rsidRDefault="00000000">
            <w:pPr>
              <w:rPr>
                <w:sz w:val="18"/>
                <w:szCs w:val="18"/>
              </w:rPr>
            </w:pPr>
            <w:r>
              <w:rPr>
                <w:rFonts w:ascii="宋体" w:hAnsi="宋体" w:cs="宋体" w:hint="eastAsia"/>
                <w:kern w:val="0"/>
                <w:sz w:val="18"/>
                <w:szCs w:val="18"/>
              </w:rPr>
              <w:t>理实体化教室</w:t>
            </w:r>
          </w:p>
        </w:tc>
      </w:tr>
      <w:tr w:rsidR="00000000" w14:paraId="474AE1C2" w14:textId="77777777">
        <w:trPr>
          <w:cantSplit/>
          <w:trHeight w:val="45"/>
          <w:jc w:val="center"/>
        </w:trPr>
        <w:tc>
          <w:tcPr>
            <w:tcW w:w="1083" w:type="dxa"/>
            <w:vMerge/>
          </w:tcPr>
          <w:p w14:paraId="5619D8BC"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389C9969" w14:textId="77777777" w:rsidR="00000000" w:rsidRDefault="00000000">
            <w:pPr>
              <w:jc w:val="left"/>
              <w:rPr>
                <w:rFonts w:hint="eastAsia"/>
                <w:sz w:val="18"/>
                <w:szCs w:val="18"/>
              </w:rPr>
            </w:pPr>
            <w:r>
              <w:rPr>
                <w:rFonts w:hint="eastAsia"/>
                <w:sz w:val="18"/>
                <w:szCs w:val="18"/>
              </w:rPr>
              <w:t>思考与练习</w:t>
            </w:r>
          </w:p>
        </w:tc>
        <w:tc>
          <w:tcPr>
            <w:tcW w:w="564" w:type="dxa"/>
            <w:vMerge/>
            <w:vAlign w:val="center"/>
          </w:tcPr>
          <w:p w14:paraId="6AB6274F"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690EFD8E" w14:textId="77777777" w:rsidR="00000000" w:rsidRDefault="00000000">
            <w:pPr>
              <w:jc w:val="left"/>
              <w:rPr>
                <w:rFonts w:hint="eastAsia"/>
                <w:sz w:val="18"/>
                <w:szCs w:val="18"/>
              </w:rPr>
            </w:pPr>
          </w:p>
        </w:tc>
        <w:tc>
          <w:tcPr>
            <w:tcW w:w="1533" w:type="dxa"/>
            <w:vMerge/>
          </w:tcPr>
          <w:p w14:paraId="7F221416" w14:textId="77777777" w:rsidR="00000000" w:rsidRDefault="00000000">
            <w:pPr>
              <w:jc w:val="left"/>
              <w:rPr>
                <w:rFonts w:hint="eastAsia"/>
                <w:sz w:val="18"/>
                <w:szCs w:val="18"/>
              </w:rPr>
            </w:pPr>
          </w:p>
        </w:tc>
        <w:tc>
          <w:tcPr>
            <w:tcW w:w="1122" w:type="dxa"/>
          </w:tcPr>
          <w:p w14:paraId="59699896"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430F916D" w14:textId="77777777" w:rsidR="00000000" w:rsidRDefault="00000000">
            <w:pPr>
              <w:rPr>
                <w:sz w:val="18"/>
                <w:szCs w:val="18"/>
              </w:rPr>
            </w:pPr>
            <w:r>
              <w:rPr>
                <w:rFonts w:ascii="宋体" w:hAnsi="宋体" w:cs="宋体" w:hint="eastAsia"/>
                <w:kern w:val="0"/>
                <w:sz w:val="18"/>
                <w:szCs w:val="18"/>
              </w:rPr>
              <w:t>理实体化教室</w:t>
            </w:r>
          </w:p>
        </w:tc>
      </w:tr>
      <w:tr w:rsidR="00000000" w14:paraId="1F542D1F" w14:textId="77777777">
        <w:trPr>
          <w:cantSplit/>
          <w:trHeight w:val="45"/>
          <w:jc w:val="center"/>
        </w:trPr>
        <w:tc>
          <w:tcPr>
            <w:tcW w:w="1083" w:type="dxa"/>
            <w:vMerge w:val="restart"/>
          </w:tcPr>
          <w:p w14:paraId="1EC39D2E" w14:textId="77777777" w:rsidR="00000000" w:rsidRDefault="00000000">
            <w:pPr>
              <w:widowControl/>
              <w:spacing w:line="520" w:lineRule="exact"/>
              <w:jc w:val="center"/>
              <w:rPr>
                <w:rFonts w:hint="eastAsia"/>
                <w:b/>
                <w:bCs/>
                <w:sz w:val="18"/>
                <w:szCs w:val="18"/>
              </w:rPr>
            </w:pPr>
            <w:r>
              <w:rPr>
                <w:rFonts w:hint="eastAsia"/>
                <w:b/>
                <w:bCs/>
                <w:sz w:val="18"/>
                <w:szCs w:val="18"/>
              </w:rPr>
              <w:t>第</w:t>
            </w:r>
            <w:r>
              <w:rPr>
                <w:rFonts w:hint="eastAsia"/>
                <w:b/>
                <w:bCs/>
                <w:sz w:val="18"/>
                <w:szCs w:val="18"/>
              </w:rPr>
              <w:t>5</w:t>
            </w:r>
            <w:r>
              <w:rPr>
                <w:rFonts w:hint="eastAsia"/>
                <w:b/>
                <w:bCs/>
                <w:sz w:val="18"/>
                <w:szCs w:val="18"/>
              </w:rPr>
              <w:t>章</w:t>
            </w:r>
            <w:r>
              <w:rPr>
                <w:rFonts w:hint="eastAsia"/>
                <w:b/>
                <w:bCs/>
                <w:sz w:val="18"/>
                <w:szCs w:val="18"/>
              </w:rPr>
              <w:t xml:space="preserve"> </w:t>
            </w:r>
            <w:r>
              <w:rPr>
                <w:rFonts w:hint="eastAsia"/>
                <w:b/>
                <w:bCs/>
                <w:sz w:val="18"/>
                <w:szCs w:val="18"/>
              </w:rPr>
              <w:t>期刊信息资源检索</w:t>
            </w:r>
          </w:p>
        </w:tc>
        <w:tc>
          <w:tcPr>
            <w:tcW w:w="2198" w:type="dxa"/>
          </w:tcPr>
          <w:p w14:paraId="5171AF0C" w14:textId="77777777" w:rsidR="00000000" w:rsidRDefault="00000000">
            <w:pPr>
              <w:jc w:val="left"/>
              <w:rPr>
                <w:rFonts w:hint="eastAsia"/>
                <w:sz w:val="18"/>
                <w:szCs w:val="18"/>
              </w:rPr>
            </w:pPr>
            <w:r>
              <w:rPr>
                <w:rFonts w:hint="eastAsia"/>
                <w:sz w:val="18"/>
                <w:szCs w:val="18"/>
              </w:rPr>
              <w:t xml:space="preserve">5.1 </w:t>
            </w:r>
            <w:r>
              <w:rPr>
                <w:rFonts w:hint="eastAsia"/>
                <w:sz w:val="18"/>
                <w:szCs w:val="18"/>
              </w:rPr>
              <w:t>期刊概述</w:t>
            </w:r>
          </w:p>
        </w:tc>
        <w:tc>
          <w:tcPr>
            <w:tcW w:w="564" w:type="dxa"/>
            <w:vMerge w:val="restart"/>
            <w:vAlign w:val="center"/>
          </w:tcPr>
          <w:p w14:paraId="11554830" w14:textId="77777777" w:rsidR="00000000" w:rsidRDefault="00000000">
            <w:pPr>
              <w:adjustRightInd w:val="0"/>
              <w:snapToGrid w:val="0"/>
              <w:spacing w:line="520" w:lineRule="exact"/>
              <w:jc w:val="center"/>
              <w:rPr>
                <w:rFonts w:ascii="宋体" w:hAnsi="宋体"/>
                <w:snapToGrid w:val="0"/>
                <w:color w:val="000000"/>
                <w:kern w:val="0"/>
                <w:sz w:val="18"/>
                <w:szCs w:val="18"/>
              </w:rPr>
            </w:pPr>
            <w:r>
              <w:rPr>
                <w:rFonts w:ascii="宋体" w:hAnsi="宋体" w:hint="eastAsia"/>
                <w:snapToGrid w:val="0"/>
                <w:color w:val="000000"/>
                <w:kern w:val="0"/>
                <w:sz w:val="18"/>
                <w:szCs w:val="18"/>
              </w:rPr>
              <w:t>6</w:t>
            </w:r>
          </w:p>
        </w:tc>
        <w:tc>
          <w:tcPr>
            <w:tcW w:w="1083" w:type="dxa"/>
            <w:vMerge w:val="restart"/>
          </w:tcPr>
          <w:p w14:paraId="0FBF1156" w14:textId="77777777" w:rsidR="00000000" w:rsidRDefault="00000000">
            <w:pPr>
              <w:rPr>
                <w:rFonts w:hint="eastAsia"/>
                <w:bCs/>
                <w:sz w:val="18"/>
                <w:szCs w:val="18"/>
              </w:rPr>
            </w:pPr>
            <w:r>
              <w:rPr>
                <w:rFonts w:ascii="仿宋" w:eastAsia="仿宋" w:hAnsi="仿宋" w:hint="eastAsia"/>
                <w:b/>
                <w:sz w:val="18"/>
                <w:szCs w:val="18"/>
              </w:rPr>
              <w:t>重点：</w:t>
            </w:r>
            <w:r>
              <w:rPr>
                <w:rFonts w:hint="eastAsia"/>
                <w:sz w:val="18"/>
                <w:szCs w:val="18"/>
              </w:rPr>
              <w:t>期刊概述；国内期刊信息资源检索。</w:t>
            </w:r>
          </w:p>
          <w:p w14:paraId="3008D70D" w14:textId="77777777" w:rsidR="00000000" w:rsidRDefault="00000000">
            <w:pPr>
              <w:jc w:val="left"/>
              <w:rPr>
                <w:rFonts w:hint="eastAsia"/>
                <w:sz w:val="18"/>
                <w:szCs w:val="18"/>
              </w:rPr>
            </w:pPr>
            <w:r>
              <w:rPr>
                <w:rFonts w:ascii="仿宋" w:eastAsia="仿宋" w:hAnsi="仿宋" w:hint="eastAsia"/>
                <w:b/>
                <w:sz w:val="18"/>
                <w:szCs w:val="18"/>
              </w:rPr>
              <w:t>难点：</w:t>
            </w:r>
            <w:r>
              <w:rPr>
                <w:rFonts w:hint="eastAsia"/>
                <w:sz w:val="18"/>
                <w:szCs w:val="18"/>
              </w:rPr>
              <w:t>国外期刊信息资源检索。</w:t>
            </w:r>
          </w:p>
        </w:tc>
        <w:tc>
          <w:tcPr>
            <w:tcW w:w="1533" w:type="dxa"/>
            <w:vMerge w:val="restart"/>
          </w:tcPr>
          <w:p w14:paraId="5E2EDA26" w14:textId="77777777" w:rsidR="00000000" w:rsidRDefault="00000000">
            <w:pPr>
              <w:jc w:val="left"/>
              <w:rPr>
                <w:rFonts w:hint="eastAsia"/>
                <w:sz w:val="18"/>
                <w:szCs w:val="18"/>
              </w:rPr>
            </w:pPr>
            <w:r>
              <w:rPr>
                <w:rFonts w:hint="eastAsia"/>
                <w:sz w:val="18"/>
                <w:szCs w:val="18"/>
              </w:rPr>
              <w:t>了解期刊的概念和特征，并学习期刊的分类方法；了解和掌握国内外期刊信息资源检索。</w:t>
            </w:r>
          </w:p>
        </w:tc>
        <w:tc>
          <w:tcPr>
            <w:tcW w:w="1122" w:type="dxa"/>
          </w:tcPr>
          <w:p w14:paraId="4673C822"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62D1A281" w14:textId="77777777" w:rsidR="00000000" w:rsidRDefault="00000000">
            <w:pPr>
              <w:rPr>
                <w:sz w:val="18"/>
                <w:szCs w:val="18"/>
              </w:rPr>
            </w:pPr>
            <w:r>
              <w:rPr>
                <w:rFonts w:ascii="宋体" w:hAnsi="宋体" w:cs="宋体" w:hint="eastAsia"/>
                <w:kern w:val="0"/>
                <w:sz w:val="18"/>
                <w:szCs w:val="18"/>
              </w:rPr>
              <w:t>理实体化教室</w:t>
            </w:r>
          </w:p>
        </w:tc>
      </w:tr>
      <w:tr w:rsidR="00000000" w14:paraId="6B2B42AF" w14:textId="77777777">
        <w:trPr>
          <w:cantSplit/>
          <w:trHeight w:val="45"/>
          <w:jc w:val="center"/>
        </w:trPr>
        <w:tc>
          <w:tcPr>
            <w:tcW w:w="1083" w:type="dxa"/>
            <w:vMerge/>
          </w:tcPr>
          <w:p w14:paraId="7B53B435" w14:textId="77777777" w:rsidR="00000000" w:rsidRDefault="00000000">
            <w:pPr>
              <w:widowControl/>
              <w:spacing w:line="520" w:lineRule="exact"/>
              <w:jc w:val="center"/>
              <w:rPr>
                <w:rFonts w:hint="eastAsia"/>
                <w:b/>
                <w:bCs/>
                <w:sz w:val="18"/>
                <w:szCs w:val="18"/>
              </w:rPr>
            </w:pPr>
          </w:p>
        </w:tc>
        <w:tc>
          <w:tcPr>
            <w:tcW w:w="2198" w:type="dxa"/>
          </w:tcPr>
          <w:p w14:paraId="55354D10" w14:textId="77777777" w:rsidR="00000000" w:rsidRDefault="00000000">
            <w:pPr>
              <w:jc w:val="left"/>
              <w:rPr>
                <w:rFonts w:hint="eastAsia"/>
                <w:sz w:val="18"/>
                <w:szCs w:val="18"/>
              </w:rPr>
            </w:pPr>
            <w:r>
              <w:rPr>
                <w:rFonts w:hint="eastAsia"/>
                <w:sz w:val="18"/>
                <w:szCs w:val="18"/>
              </w:rPr>
              <w:t xml:space="preserve">5.2 </w:t>
            </w:r>
            <w:r>
              <w:rPr>
                <w:rFonts w:hint="eastAsia"/>
                <w:sz w:val="18"/>
                <w:szCs w:val="18"/>
              </w:rPr>
              <w:t>国内期刊信息资源检索</w:t>
            </w:r>
          </w:p>
        </w:tc>
        <w:tc>
          <w:tcPr>
            <w:tcW w:w="564" w:type="dxa"/>
            <w:vMerge/>
            <w:vAlign w:val="center"/>
          </w:tcPr>
          <w:p w14:paraId="78DA49BB"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694B92DA" w14:textId="77777777" w:rsidR="00000000" w:rsidRDefault="00000000">
            <w:pPr>
              <w:jc w:val="left"/>
              <w:rPr>
                <w:rFonts w:hint="eastAsia"/>
                <w:sz w:val="18"/>
                <w:szCs w:val="18"/>
              </w:rPr>
            </w:pPr>
          </w:p>
        </w:tc>
        <w:tc>
          <w:tcPr>
            <w:tcW w:w="1533" w:type="dxa"/>
            <w:vMerge/>
          </w:tcPr>
          <w:p w14:paraId="134DA238" w14:textId="77777777" w:rsidR="00000000" w:rsidRDefault="00000000">
            <w:pPr>
              <w:jc w:val="left"/>
              <w:rPr>
                <w:rFonts w:hint="eastAsia"/>
                <w:sz w:val="18"/>
                <w:szCs w:val="18"/>
              </w:rPr>
            </w:pPr>
          </w:p>
        </w:tc>
        <w:tc>
          <w:tcPr>
            <w:tcW w:w="1122" w:type="dxa"/>
          </w:tcPr>
          <w:p w14:paraId="2454FCD6"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6B7463F3"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5DABEF02" w14:textId="77777777">
        <w:trPr>
          <w:cantSplit/>
          <w:trHeight w:val="45"/>
          <w:jc w:val="center"/>
        </w:trPr>
        <w:tc>
          <w:tcPr>
            <w:tcW w:w="1083" w:type="dxa"/>
            <w:vMerge/>
          </w:tcPr>
          <w:p w14:paraId="75AA1281" w14:textId="77777777" w:rsidR="00000000" w:rsidRDefault="00000000">
            <w:pPr>
              <w:widowControl/>
              <w:spacing w:line="520" w:lineRule="exact"/>
              <w:jc w:val="center"/>
              <w:rPr>
                <w:rFonts w:hint="eastAsia"/>
                <w:b/>
                <w:bCs/>
                <w:sz w:val="18"/>
                <w:szCs w:val="18"/>
              </w:rPr>
            </w:pPr>
          </w:p>
        </w:tc>
        <w:tc>
          <w:tcPr>
            <w:tcW w:w="2198" w:type="dxa"/>
          </w:tcPr>
          <w:p w14:paraId="1894E477" w14:textId="77777777" w:rsidR="00000000" w:rsidRDefault="00000000">
            <w:pPr>
              <w:jc w:val="left"/>
              <w:rPr>
                <w:rFonts w:hint="eastAsia"/>
                <w:sz w:val="18"/>
                <w:szCs w:val="18"/>
              </w:rPr>
            </w:pPr>
            <w:r>
              <w:rPr>
                <w:rFonts w:hint="eastAsia"/>
                <w:sz w:val="18"/>
                <w:szCs w:val="18"/>
              </w:rPr>
              <w:t xml:space="preserve">5.3 </w:t>
            </w:r>
            <w:r>
              <w:rPr>
                <w:rFonts w:hint="eastAsia"/>
                <w:sz w:val="18"/>
                <w:szCs w:val="18"/>
              </w:rPr>
              <w:t>国外期刊信息资源检索</w:t>
            </w:r>
          </w:p>
        </w:tc>
        <w:tc>
          <w:tcPr>
            <w:tcW w:w="564" w:type="dxa"/>
            <w:vMerge/>
            <w:vAlign w:val="center"/>
          </w:tcPr>
          <w:p w14:paraId="230D579D"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51E6E638" w14:textId="77777777" w:rsidR="00000000" w:rsidRDefault="00000000">
            <w:pPr>
              <w:jc w:val="left"/>
              <w:rPr>
                <w:rFonts w:hint="eastAsia"/>
                <w:sz w:val="18"/>
                <w:szCs w:val="18"/>
              </w:rPr>
            </w:pPr>
          </w:p>
        </w:tc>
        <w:tc>
          <w:tcPr>
            <w:tcW w:w="1533" w:type="dxa"/>
            <w:vMerge/>
          </w:tcPr>
          <w:p w14:paraId="221AD76D" w14:textId="77777777" w:rsidR="00000000" w:rsidRDefault="00000000">
            <w:pPr>
              <w:jc w:val="left"/>
              <w:rPr>
                <w:rFonts w:hint="eastAsia"/>
                <w:sz w:val="18"/>
                <w:szCs w:val="18"/>
              </w:rPr>
            </w:pPr>
          </w:p>
        </w:tc>
        <w:tc>
          <w:tcPr>
            <w:tcW w:w="1122" w:type="dxa"/>
          </w:tcPr>
          <w:p w14:paraId="7AC72558"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44F09C60"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75E93EBB" w14:textId="77777777">
        <w:trPr>
          <w:cantSplit/>
          <w:trHeight w:val="45"/>
          <w:jc w:val="center"/>
        </w:trPr>
        <w:tc>
          <w:tcPr>
            <w:tcW w:w="1083" w:type="dxa"/>
            <w:vMerge/>
          </w:tcPr>
          <w:p w14:paraId="27FCFB4A" w14:textId="77777777" w:rsidR="00000000" w:rsidRDefault="00000000">
            <w:pPr>
              <w:widowControl/>
              <w:spacing w:line="520" w:lineRule="exact"/>
              <w:jc w:val="center"/>
              <w:rPr>
                <w:rFonts w:hint="eastAsia"/>
                <w:b/>
                <w:bCs/>
                <w:sz w:val="18"/>
                <w:szCs w:val="18"/>
              </w:rPr>
            </w:pPr>
          </w:p>
        </w:tc>
        <w:tc>
          <w:tcPr>
            <w:tcW w:w="2198" w:type="dxa"/>
          </w:tcPr>
          <w:p w14:paraId="2F411E60" w14:textId="77777777" w:rsidR="00000000" w:rsidRDefault="00000000">
            <w:pPr>
              <w:jc w:val="left"/>
              <w:rPr>
                <w:rFonts w:hint="eastAsia"/>
                <w:sz w:val="18"/>
                <w:szCs w:val="18"/>
              </w:rPr>
            </w:pPr>
            <w:r>
              <w:rPr>
                <w:rFonts w:hint="eastAsia"/>
                <w:sz w:val="18"/>
                <w:szCs w:val="18"/>
              </w:rPr>
              <w:t>思考与练习</w:t>
            </w:r>
          </w:p>
        </w:tc>
        <w:tc>
          <w:tcPr>
            <w:tcW w:w="564" w:type="dxa"/>
            <w:vMerge/>
            <w:vAlign w:val="center"/>
          </w:tcPr>
          <w:p w14:paraId="70371034"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0B759819" w14:textId="77777777" w:rsidR="00000000" w:rsidRDefault="00000000">
            <w:pPr>
              <w:jc w:val="left"/>
              <w:rPr>
                <w:rFonts w:hint="eastAsia"/>
                <w:sz w:val="18"/>
                <w:szCs w:val="18"/>
              </w:rPr>
            </w:pPr>
          </w:p>
        </w:tc>
        <w:tc>
          <w:tcPr>
            <w:tcW w:w="1533" w:type="dxa"/>
            <w:vMerge/>
          </w:tcPr>
          <w:p w14:paraId="3958BEA4" w14:textId="77777777" w:rsidR="00000000" w:rsidRDefault="00000000">
            <w:pPr>
              <w:jc w:val="left"/>
              <w:rPr>
                <w:rFonts w:hint="eastAsia"/>
                <w:sz w:val="18"/>
                <w:szCs w:val="18"/>
              </w:rPr>
            </w:pPr>
          </w:p>
        </w:tc>
        <w:tc>
          <w:tcPr>
            <w:tcW w:w="1122" w:type="dxa"/>
          </w:tcPr>
          <w:p w14:paraId="1C965EF7"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4FC5E4D9"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780AC1E2" w14:textId="77777777">
        <w:trPr>
          <w:cantSplit/>
          <w:trHeight w:val="45"/>
          <w:jc w:val="center"/>
        </w:trPr>
        <w:tc>
          <w:tcPr>
            <w:tcW w:w="1083" w:type="dxa"/>
            <w:vMerge w:val="restart"/>
          </w:tcPr>
          <w:p w14:paraId="10188D57" w14:textId="77777777" w:rsidR="00000000" w:rsidRDefault="00000000">
            <w:pPr>
              <w:widowControl/>
              <w:spacing w:line="520" w:lineRule="exact"/>
              <w:jc w:val="center"/>
              <w:rPr>
                <w:rFonts w:hint="eastAsia"/>
                <w:b/>
                <w:bCs/>
                <w:sz w:val="18"/>
                <w:szCs w:val="18"/>
              </w:rPr>
            </w:pPr>
            <w:r>
              <w:rPr>
                <w:rFonts w:hint="eastAsia"/>
                <w:b/>
                <w:bCs/>
                <w:sz w:val="18"/>
                <w:szCs w:val="18"/>
              </w:rPr>
              <w:lastRenderedPageBreak/>
              <w:t>第</w:t>
            </w:r>
            <w:r>
              <w:rPr>
                <w:rFonts w:hint="eastAsia"/>
                <w:b/>
                <w:bCs/>
                <w:sz w:val="18"/>
                <w:szCs w:val="18"/>
              </w:rPr>
              <w:t>6</w:t>
            </w:r>
            <w:r>
              <w:rPr>
                <w:rFonts w:hint="eastAsia"/>
                <w:b/>
                <w:bCs/>
                <w:sz w:val="18"/>
                <w:szCs w:val="18"/>
              </w:rPr>
              <w:t>章</w:t>
            </w:r>
            <w:r>
              <w:rPr>
                <w:rFonts w:hint="eastAsia"/>
                <w:b/>
                <w:bCs/>
                <w:sz w:val="18"/>
                <w:szCs w:val="18"/>
              </w:rPr>
              <w:t xml:space="preserve"> </w:t>
            </w:r>
            <w:r>
              <w:rPr>
                <w:rFonts w:hint="eastAsia"/>
                <w:b/>
                <w:bCs/>
                <w:sz w:val="18"/>
                <w:szCs w:val="18"/>
              </w:rPr>
              <w:t>特种文献信息资源检索</w:t>
            </w:r>
          </w:p>
        </w:tc>
        <w:tc>
          <w:tcPr>
            <w:tcW w:w="2198" w:type="dxa"/>
          </w:tcPr>
          <w:p w14:paraId="18F2EA65" w14:textId="77777777" w:rsidR="00000000" w:rsidRDefault="00000000">
            <w:pPr>
              <w:jc w:val="left"/>
              <w:rPr>
                <w:rFonts w:hint="eastAsia"/>
                <w:sz w:val="18"/>
                <w:szCs w:val="18"/>
              </w:rPr>
            </w:pPr>
            <w:r>
              <w:rPr>
                <w:rFonts w:hint="eastAsia"/>
                <w:sz w:val="18"/>
                <w:szCs w:val="18"/>
              </w:rPr>
              <w:t xml:space="preserve">6.1 </w:t>
            </w:r>
            <w:r>
              <w:rPr>
                <w:rFonts w:hint="eastAsia"/>
                <w:sz w:val="18"/>
                <w:szCs w:val="18"/>
              </w:rPr>
              <w:t>特种文献概述</w:t>
            </w:r>
          </w:p>
        </w:tc>
        <w:tc>
          <w:tcPr>
            <w:tcW w:w="564" w:type="dxa"/>
            <w:vMerge w:val="restart"/>
            <w:vAlign w:val="center"/>
          </w:tcPr>
          <w:p w14:paraId="3A16E97A" w14:textId="77777777" w:rsidR="00000000" w:rsidRDefault="00000000">
            <w:pPr>
              <w:adjustRightInd w:val="0"/>
              <w:snapToGrid w:val="0"/>
              <w:spacing w:line="520" w:lineRule="exact"/>
              <w:jc w:val="center"/>
              <w:rPr>
                <w:rFonts w:ascii="宋体" w:hAnsi="宋体"/>
                <w:snapToGrid w:val="0"/>
                <w:color w:val="000000"/>
                <w:kern w:val="0"/>
                <w:sz w:val="18"/>
                <w:szCs w:val="18"/>
              </w:rPr>
            </w:pPr>
            <w:r>
              <w:rPr>
                <w:rFonts w:ascii="宋体" w:hAnsi="宋体" w:hint="eastAsia"/>
                <w:snapToGrid w:val="0"/>
                <w:color w:val="000000"/>
                <w:kern w:val="0"/>
                <w:sz w:val="18"/>
                <w:szCs w:val="18"/>
              </w:rPr>
              <w:t>8</w:t>
            </w:r>
          </w:p>
        </w:tc>
        <w:tc>
          <w:tcPr>
            <w:tcW w:w="1083" w:type="dxa"/>
            <w:vMerge w:val="restart"/>
          </w:tcPr>
          <w:p w14:paraId="1C07BD6C" w14:textId="77777777" w:rsidR="00000000" w:rsidRDefault="00000000">
            <w:pPr>
              <w:rPr>
                <w:rFonts w:hint="eastAsia"/>
                <w:bCs/>
                <w:sz w:val="18"/>
                <w:szCs w:val="18"/>
              </w:rPr>
            </w:pPr>
            <w:r>
              <w:rPr>
                <w:rFonts w:ascii="仿宋" w:eastAsia="仿宋" w:hAnsi="仿宋" w:hint="eastAsia"/>
                <w:b/>
                <w:sz w:val="18"/>
                <w:szCs w:val="18"/>
              </w:rPr>
              <w:t>重点：</w:t>
            </w:r>
            <w:r>
              <w:rPr>
                <w:rFonts w:hint="eastAsia"/>
                <w:sz w:val="18"/>
                <w:szCs w:val="18"/>
              </w:rPr>
              <w:t>特种文献概述、专利文献检索；标准文献信息检索。</w:t>
            </w:r>
          </w:p>
          <w:p w14:paraId="6FFA9260" w14:textId="77777777" w:rsidR="00000000" w:rsidRDefault="00000000">
            <w:pPr>
              <w:jc w:val="left"/>
              <w:rPr>
                <w:rFonts w:hint="eastAsia"/>
                <w:sz w:val="18"/>
                <w:szCs w:val="18"/>
              </w:rPr>
            </w:pPr>
            <w:r>
              <w:rPr>
                <w:rFonts w:ascii="仿宋" w:eastAsia="仿宋" w:hAnsi="仿宋" w:hint="eastAsia"/>
                <w:b/>
                <w:sz w:val="18"/>
                <w:szCs w:val="18"/>
              </w:rPr>
              <w:t>难点：</w:t>
            </w:r>
            <w:r>
              <w:rPr>
                <w:rFonts w:hint="eastAsia"/>
                <w:sz w:val="18"/>
                <w:szCs w:val="18"/>
              </w:rPr>
              <w:t>学位论文检索；会议文献信息检索、科技报告信息检索。</w:t>
            </w:r>
          </w:p>
        </w:tc>
        <w:tc>
          <w:tcPr>
            <w:tcW w:w="1533" w:type="dxa"/>
            <w:vMerge w:val="restart"/>
          </w:tcPr>
          <w:p w14:paraId="7ACE6B47" w14:textId="77777777" w:rsidR="00000000" w:rsidRDefault="00000000">
            <w:pPr>
              <w:jc w:val="left"/>
              <w:rPr>
                <w:rFonts w:hint="eastAsia"/>
                <w:sz w:val="18"/>
                <w:szCs w:val="18"/>
              </w:rPr>
            </w:pPr>
            <w:r>
              <w:rPr>
                <w:rFonts w:hint="eastAsia"/>
                <w:sz w:val="18"/>
                <w:szCs w:val="18"/>
              </w:rPr>
              <w:t>了解特种文献基本概念及特点；了解专专利文献检索、标准文献信息检索；熟悉学位论文检索、会议文献信息检索；掌握科技报告信息检索。</w:t>
            </w:r>
          </w:p>
        </w:tc>
        <w:tc>
          <w:tcPr>
            <w:tcW w:w="1122" w:type="dxa"/>
          </w:tcPr>
          <w:p w14:paraId="5BF66D1D"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17C4E826" w14:textId="77777777" w:rsidR="00000000" w:rsidRDefault="00000000">
            <w:pPr>
              <w:rPr>
                <w:sz w:val="18"/>
                <w:szCs w:val="18"/>
              </w:rPr>
            </w:pPr>
            <w:r>
              <w:rPr>
                <w:rFonts w:ascii="宋体" w:hAnsi="宋体" w:cs="宋体" w:hint="eastAsia"/>
                <w:kern w:val="0"/>
                <w:sz w:val="18"/>
                <w:szCs w:val="18"/>
              </w:rPr>
              <w:t>理实体化教室</w:t>
            </w:r>
          </w:p>
        </w:tc>
      </w:tr>
      <w:tr w:rsidR="00000000" w14:paraId="0BDE1944" w14:textId="77777777">
        <w:trPr>
          <w:cantSplit/>
          <w:trHeight w:val="45"/>
          <w:jc w:val="center"/>
        </w:trPr>
        <w:tc>
          <w:tcPr>
            <w:tcW w:w="1083" w:type="dxa"/>
            <w:vMerge/>
          </w:tcPr>
          <w:p w14:paraId="4FBCF143" w14:textId="77777777" w:rsidR="00000000" w:rsidRDefault="00000000">
            <w:pPr>
              <w:widowControl/>
              <w:spacing w:line="520" w:lineRule="exact"/>
              <w:jc w:val="center"/>
              <w:rPr>
                <w:rFonts w:hint="eastAsia"/>
                <w:b/>
                <w:bCs/>
                <w:sz w:val="18"/>
                <w:szCs w:val="18"/>
              </w:rPr>
            </w:pPr>
          </w:p>
        </w:tc>
        <w:tc>
          <w:tcPr>
            <w:tcW w:w="2198" w:type="dxa"/>
          </w:tcPr>
          <w:p w14:paraId="1E80826A" w14:textId="77777777" w:rsidR="00000000" w:rsidRDefault="00000000">
            <w:pPr>
              <w:jc w:val="left"/>
              <w:rPr>
                <w:rFonts w:hint="eastAsia"/>
                <w:sz w:val="18"/>
                <w:szCs w:val="18"/>
              </w:rPr>
            </w:pPr>
            <w:r>
              <w:rPr>
                <w:rFonts w:hint="eastAsia"/>
                <w:sz w:val="18"/>
                <w:szCs w:val="18"/>
              </w:rPr>
              <w:t xml:space="preserve">6.2 </w:t>
            </w:r>
            <w:r>
              <w:rPr>
                <w:rFonts w:hint="eastAsia"/>
                <w:sz w:val="18"/>
                <w:szCs w:val="18"/>
              </w:rPr>
              <w:t>专利文献检索</w:t>
            </w:r>
          </w:p>
        </w:tc>
        <w:tc>
          <w:tcPr>
            <w:tcW w:w="564" w:type="dxa"/>
            <w:vMerge/>
            <w:vAlign w:val="center"/>
          </w:tcPr>
          <w:p w14:paraId="4317E5A3"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06D182D9" w14:textId="77777777" w:rsidR="00000000" w:rsidRDefault="00000000">
            <w:pPr>
              <w:jc w:val="left"/>
              <w:rPr>
                <w:rFonts w:hint="eastAsia"/>
                <w:sz w:val="18"/>
                <w:szCs w:val="18"/>
              </w:rPr>
            </w:pPr>
          </w:p>
        </w:tc>
        <w:tc>
          <w:tcPr>
            <w:tcW w:w="1533" w:type="dxa"/>
            <w:vMerge/>
          </w:tcPr>
          <w:p w14:paraId="2E957023" w14:textId="77777777" w:rsidR="00000000" w:rsidRDefault="00000000">
            <w:pPr>
              <w:jc w:val="left"/>
              <w:rPr>
                <w:rFonts w:hint="eastAsia"/>
                <w:sz w:val="18"/>
                <w:szCs w:val="18"/>
              </w:rPr>
            </w:pPr>
          </w:p>
        </w:tc>
        <w:tc>
          <w:tcPr>
            <w:tcW w:w="1122" w:type="dxa"/>
          </w:tcPr>
          <w:p w14:paraId="35FBB61F"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1486A113"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6B3FCF91" w14:textId="77777777">
        <w:trPr>
          <w:cantSplit/>
          <w:trHeight w:val="45"/>
          <w:jc w:val="center"/>
        </w:trPr>
        <w:tc>
          <w:tcPr>
            <w:tcW w:w="1083" w:type="dxa"/>
            <w:vMerge/>
          </w:tcPr>
          <w:p w14:paraId="627C047E" w14:textId="77777777" w:rsidR="00000000" w:rsidRDefault="00000000">
            <w:pPr>
              <w:widowControl/>
              <w:spacing w:line="520" w:lineRule="exact"/>
              <w:jc w:val="center"/>
              <w:rPr>
                <w:rFonts w:hint="eastAsia"/>
                <w:b/>
                <w:bCs/>
                <w:sz w:val="18"/>
                <w:szCs w:val="18"/>
              </w:rPr>
            </w:pPr>
          </w:p>
        </w:tc>
        <w:tc>
          <w:tcPr>
            <w:tcW w:w="2198" w:type="dxa"/>
          </w:tcPr>
          <w:p w14:paraId="4AC537DB" w14:textId="77777777" w:rsidR="00000000" w:rsidRDefault="00000000">
            <w:pPr>
              <w:jc w:val="left"/>
              <w:rPr>
                <w:rFonts w:hint="eastAsia"/>
                <w:sz w:val="18"/>
                <w:szCs w:val="18"/>
              </w:rPr>
            </w:pPr>
            <w:r>
              <w:rPr>
                <w:rFonts w:hint="eastAsia"/>
                <w:sz w:val="18"/>
                <w:szCs w:val="18"/>
              </w:rPr>
              <w:t xml:space="preserve">6.3 </w:t>
            </w:r>
            <w:r>
              <w:rPr>
                <w:rFonts w:hint="eastAsia"/>
                <w:sz w:val="18"/>
                <w:szCs w:val="18"/>
              </w:rPr>
              <w:t>标准文献信息检索</w:t>
            </w:r>
          </w:p>
        </w:tc>
        <w:tc>
          <w:tcPr>
            <w:tcW w:w="564" w:type="dxa"/>
            <w:vMerge/>
            <w:vAlign w:val="center"/>
          </w:tcPr>
          <w:p w14:paraId="0AFC9D7C"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1832581E" w14:textId="77777777" w:rsidR="00000000" w:rsidRDefault="00000000">
            <w:pPr>
              <w:jc w:val="left"/>
              <w:rPr>
                <w:rFonts w:hint="eastAsia"/>
                <w:sz w:val="18"/>
                <w:szCs w:val="18"/>
              </w:rPr>
            </w:pPr>
          </w:p>
        </w:tc>
        <w:tc>
          <w:tcPr>
            <w:tcW w:w="1533" w:type="dxa"/>
            <w:vMerge/>
          </w:tcPr>
          <w:p w14:paraId="5E6B47F8" w14:textId="77777777" w:rsidR="00000000" w:rsidRDefault="00000000">
            <w:pPr>
              <w:jc w:val="left"/>
              <w:rPr>
                <w:rFonts w:hint="eastAsia"/>
                <w:sz w:val="18"/>
                <w:szCs w:val="18"/>
              </w:rPr>
            </w:pPr>
          </w:p>
        </w:tc>
        <w:tc>
          <w:tcPr>
            <w:tcW w:w="1122" w:type="dxa"/>
          </w:tcPr>
          <w:p w14:paraId="54B4E376"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3A871510"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5D3FCBDB" w14:textId="77777777">
        <w:trPr>
          <w:cantSplit/>
          <w:trHeight w:val="45"/>
          <w:jc w:val="center"/>
        </w:trPr>
        <w:tc>
          <w:tcPr>
            <w:tcW w:w="1083" w:type="dxa"/>
            <w:vMerge/>
          </w:tcPr>
          <w:p w14:paraId="0A0AD5D4" w14:textId="77777777" w:rsidR="00000000" w:rsidRDefault="00000000">
            <w:pPr>
              <w:widowControl/>
              <w:spacing w:line="520" w:lineRule="exact"/>
              <w:jc w:val="center"/>
              <w:rPr>
                <w:rFonts w:hint="eastAsia"/>
                <w:b/>
                <w:bCs/>
                <w:sz w:val="18"/>
                <w:szCs w:val="18"/>
              </w:rPr>
            </w:pPr>
          </w:p>
        </w:tc>
        <w:tc>
          <w:tcPr>
            <w:tcW w:w="2198" w:type="dxa"/>
          </w:tcPr>
          <w:p w14:paraId="5CB9EC12" w14:textId="77777777" w:rsidR="00000000" w:rsidRDefault="00000000">
            <w:pPr>
              <w:jc w:val="left"/>
              <w:rPr>
                <w:rFonts w:hint="eastAsia"/>
                <w:sz w:val="18"/>
                <w:szCs w:val="18"/>
              </w:rPr>
            </w:pPr>
            <w:r>
              <w:rPr>
                <w:rFonts w:hint="eastAsia"/>
                <w:sz w:val="18"/>
                <w:szCs w:val="18"/>
              </w:rPr>
              <w:t xml:space="preserve">6.4 </w:t>
            </w:r>
            <w:r>
              <w:rPr>
                <w:rFonts w:hint="eastAsia"/>
                <w:sz w:val="18"/>
                <w:szCs w:val="18"/>
              </w:rPr>
              <w:t>学位论文检索</w:t>
            </w:r>
          </w:p>
        </w:tc>
        <w:tc>
          <w:tcPr>
            <w:tcW w:w="564" w:type="dxa"/>
            <w:vMerge/>
            <w:vAlign w:val="center"/>
          </w:tcPr>
          <w:p w14:paraId="63A2685F"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688AEBB0" w14:textId="77777777" w:rsidR="00000000" w:rsidRDefault="00000000">
            <w:pPr>
              <w:jc w:val="left"/>
              <w:rPr>
                <w:rFonts w:hint="eastAsia"/>
                <w:sz w:val="18"/>
                <w:szCs w:val="18"/>
              </w:rPr>
            </w:pPr>
          </w:p>
        </w:tc>
        <w:tc>
          <w:tcPr>
            <w:tcW w:w="1533" w:type="dxa"/>
            <w:vMerge/>
          </w:tcPr>
          <w:p w14:paraId="34809D59" w14:textId="77777777" w:rsidR="00000000" w:rsidRDefault="00000000">
            <w:pPr>
              <w:jc w:val="left"/>
              <w:rPr>
                <w:rFonts w:hint="eastAsia"/>
                <w:sz w:val="18"/>
                <w:szCs w:val="18"/>
              </w:rPr>
            </w:pPr>
          </w:p>
        </w:tc>
        <w:tc>
          <w:tcPr>
            <w:tcW w:w="1122" w:type="dxa"/>
          </w:tcPr>
          <w:p w14:paraId="45213413"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25D7A774"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73B18A43" w14:textId="77777777">
        <w:trPr>
          <w:cantSplit/>
          <w:trHeight w:val="45"/>
          <w:jc w:val="center"/>
        </w:trPr>
        <w:tc>
          <w:tcPr>
            <w:tcW w:w="1083" w:type="dxa"/>
            <w:vMerge/>
          </w:tcPr>
          <w:p w14:paraId="737C6BAB" w14:textId="77777777" w:rsidR="00000000" w:rsidRDefault="00000000">
            <w:pPr>
              <w:widowControl/>
              <w:spacing w:line="520" w:lineRule="exact"/>
              <w:jc w:val="center"/>
              <w:rPr>
                <w:rFonts w:hint="eastAsia"/>
                <w:b/>
                <w:bCs/>
                <w:sz w:val="18"/>
                <w:szCs w:val="18"/>
              </w:rPr>
            </w:pPr>
          </w:p>
        </w:tc>
        <w:tc>
          <w:tcPr>
            <w:tcW w:w="2198" w:type="dxa"/>
          </w:tcPr>
          <w:p w14:paraId="073B7A88" w14:textId="77777777" w:rsidR="00000000" w:rsidRDefault="00000000">
            <w:pPr>
              <w:jc w:val="left"/>
              <w:rPr>
                <w:rFonts w:hint="eastAsia"/>
                <w:sz w:val="18"/>
                <w:szCs w:val="18"/>
              </w:rPr>
            </w:pPr>
            <w:r>
              <w:rPr>
                <w:rFonts w:hint="eastAsia"/>
                <w:sz w:val="18"/>
                <w:szCs w:val="18"/>
              </w:rPr>
              <w:t xml:space="preserve">6.5 </w:t>
            </w:r>
            <w:r>
              <w:rPr>
                <w:rFonts w:hint="eastAsia"/>
                <w:sz w:val="18"/>
                <w:szCs w:val="18"/>
              </w:rPr>
              <w:t>会议文献信息检索</w:t>
            </w:r>
          </w:p>
        </w:tc>
        <w:tc>
          <w:tcPr>
            <w:tcW w:w="564" w:type="dxa"/>
            <w:vMerge/>
            <w:vAlign w:val="center"/>
          </w:tcPr>
          <w:p w14:paraId="0FD86D2E"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7CE132E8" w14:textId="77777777" w:rsidR="00000000" w:rsidRDefault="00000000">
            <w:pPr>
              <w:jc w:val="left"/>
              <w:rPr>
                <w:rFonts w:hint="eastAsia"/>
                <w:sz w:val="18"/>
                <w:szCs w:val="18"/>
              </w:rPr>
            </w:pPr>
          </w:p>
        </w:tc>
        <w:tc>
          <w:tcPr>
            <w:tcW w:w="1533" w:type="dxa"/>
            <w:vMerge/>
          </w:tcPr>
          <w:p w14:paraId="666AED22" w14:textId="77777777" w:rsidR="00000000" w:rsidRDefault="00000000">
            <w:pPr>
              <w:jc w:val="left"/>
              <w:rPr>
                <w:rFonts w:hint="eastAsia"/>
                <w:sz w:val="18"/>
                <w:szCs w:val="18"/>
              </w:rPr>
            </w:pPr>
          </w:p>
        </w:tc>
        <w:tc>
          <w:tcPr>
            <w:tcW w:w="1122" w:type="dxa"/>
          </w:tcPr>
          <w:p w14:paraId="2F181F1F"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4B6EC612"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14680DAD" w14:textId="77777777">
        <w:trPr>
          <w:cantSplit/>
          <w:trHeight w:val="45"/>
          <w:jc w:val="center"/>
        </w:trPr>
        <w:tc>
          <w:tcPr>
            <w:tcW w:w="1083" w:type="dxa"/>
            <w:vMerge/>
          </w:tcPr>
          <w:p w14:paraId="7D12117D" w14:textId="77777777" w:rsidR="00000000" w:rsidRDefault="00000000">
            <w:pPr>
              <w:widowControl/>
              <w:spacing w:line="520" w:lineRule="exact"/>
              <w:jc w:val="center"/>
              <w:rPr>
                <w:rFonts w:hint="eastAsia"/>
                <w:b/>
                <w:bCs/>
                <w:sz w:val="18"/>
                <w:szCs w:val="18"/>
              </w:rPr>
            </w:pPr>
          </w:p>
        </w:tc>
        <w:tc>
          <w:tcPr>
            <w:tcW w:w="2198" w:type="dxa"/>
          </w:tcPr>
          <w:p w14:paraId="3935F101" w14:textId="77777777" w:rsidR="00000000" w:rsidRDefault="00000000">
            <w:pPr>
              <w:jc w:val="left"/>
              <w:rPr>
                <w:rFonts w:hint="eastAsia"/>
                <w:sz w:val="18"/>
                <w:szCs w:val="18"/>
              </w:rPr>
            </w:pPr>
            <w:r>
              <w:rPr>
                <w:rFonts w:hint="eastAsia"/>
                <w:sz w:val="18"/>
                <w:szCs w:val="18"/>
              </w:rPr>
              <w:t xml:space="preserve">6.6 </w:t>
            </w:r>
            <w:r>
              <w:rPr>
                <w:rFonts w:hint="eastAsia"/>
                <w:sz w:val="18"/>
                <w:szCs w:val="18"/>
              </w:rPr>
              <w:t>科技报告信息检索</w:t>
            </w:r>
          </w:p>
        </w:tc>
        <w:tc>
          <w:tcPr>
            <w:tcW w:w="564" w:type="dxa"/>
            <w:vMerge/>
            <w:vAlign w:val="center"/>
          </w:tcPr>
          <w:p w14:paraId="656B924C"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6AD84CC4" w14:textId="77777777" w:rsidR="00000000" w:rsidRDefault="00000000">
            <w:pPr>
              <w:jc w:val="left"/>
              <w:rPr>
                <w:rFonts w:hint="eastAsia"/>
                <w:sz w:val="18"/>
                <w:szCs w:val="18"/>
              </w:rPr>
            </w:pPr>
          </w:p>
        </w:tc>
        <w:tc>
          <w:tcPr>
            <w:tcW w:w="1533" w:type="dxa"/>
            <w:vMerge/>
          </w:tcPr>
          <w:p w14:paraId="0705EF45" w14:textId="77777777" w:rsidR="00000000" w:rsidRDefault="00000000">
            <w:pPr>
              <w:jc w:val="left"/>
              <w:rPr>
                <w:rFonts w:hint="eastAsia"/>
                <w:sz w:val="18"/>
                <w:szCs w:val="18"/>
              </w:rPr>
            </w:pPr>
          </w:p>
        </w:tc>
        <w:tc>
          <w:tcPr>
            <w:tcW w:w="1122" w:type="dxa"/>
          </w:tcPr>
          <w:p w14:paraId="09B8EB7C"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162E971E"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7EFE07E5" w14:textId="77777777">
        <w:trPr>
          <w:cantSplit/>
          <w:trHeight w:val="45"/>
          <w:jc w:val="center"/>
        </w:trPr>
        <w:tc>
          <w:tcPr>
            <w:tcW w:w="1083" w:type="dxa"/>
            <w:vMerge/>
          </w:tcPr>
          <w:p w14:paraId="76E16D07" w14:textId="77777777" w:rsidR="00000000" w:rsidRDefault="00000000">
            <w:pPr>
              <w:adjustRightInd w:val="0"/>
              <w:snapToGrid w:val="0"/>
              <w:spacing w:line="520" w:lineRule="exact"/>
              <w:jc w:val="center"/>
              <w:rPr>
                <w:rFonts w:ascii="宋体" w:hAnsi="宋体" w:hint="eastAsia"/>
                <w:b/>
                <w:bCs/>
                <w:snapToGrid w:val="0"/>
                <w:color w:val="FF0000"/>
                <w:kern w:val="0"/>
                <w:sz w:val="18"/>
                <w:szCs w:val="18"/>
              </w:rPr>
            </w:pPr>
          </w:p>
        </w:tc>
        <w:tc>
          <w:tcPr>
            <w:tcW w:w="2198" w:type="dxa"/>
          </w:tcPr>
          <w:p w14:paraId="412094D0" w14:textId="77777777" w:rsidR="00000000" w:rsidRDefault="00000000">
            <w:pPr>
              <w:jc w:val="left"/>
              <w:rPr>
                <w:rFonts w:hint="eastAsia"/>
                <w:sz w:val="18"/>
                <w:szCs w:val="18"/>
              </w:rPr>
            </w:pPr>
            <w:r>
              <w:rPr>
                <w:rFonts w:hint="eastAsia"/>
                <w:sz w:val="18"/>
                <w:szCs w:val="18"/>
              </w:rPr>
              <w:t>思考与练习</w:t>
            </w:r>
          </w:p>
        </w:tc>
        <w:tc>
          <w:tcPr>
            <w:tcW w:w="564" w:type="dxa"/>
            <w:vMerge/>
          </w:tcPr>
          <w:p w14:paraId="19F9BF5D" w14:textId="77777777" w:rsidR="00000000" w:rsidRDefault="00000000">
            <w:pPr>
              <w:adjustRightInd w:val="0"/>
              <w:snapToGrid w:val="0"/>
              <w:spacing w:line="520" w:lineRule="exact"/>
              <w:jc w:val="left"/>
              <w:rPr>
                <w:rFonts w:ascii="宋体" w:hAnsi="宋体" w:hint="eastAsia"/>
                <w:snapToGrid w:val="0"/>
                <w:color w:val="000000"/>
                <w:kern w:val="0"/>
                <w:sz w:val="18"/>
                <w:szCs w:val="18"/>
              </w:rPr>
            </w:pPr>
          </w:p>
        </w:tc>
        <w:tc>
          <w:tcPr>
            <w:tcW w:w="1083" w:type="dxa"/>
            <w:vMerge/>
          </w:tcPr>
          <w:p w14:paraId="1D2F176C" w14:textId="77777777" w:rsidR="00000000" w:rsidRDefault="00000000">
            <w:pPr>
              <w:jc w:val="left"/>
              <w:rPr>
                <w:rFonts w:hint="eastAsia"/>
                <w:sz w:val="18"/>
                <w:szCs w:val="18"/>
              </w:rPr>
            </w:pPr>
          </w:p>
        </w:tc>
        <w:tc>
          <w:tcPr>
            <w:tcW w:w="1533" w:type="dxa"/>
            <w:vMerge/>
          </w:tcPr>
          <w:p w14:paraId="32A24C66" w14:textId="77777777" w:rsidR="00000000" w:rsidRDefault="00000000">
            <w:pPr>
              <w:jc w:val="left"/>
              <w:rPr>
                <w:rFonts w:hint="eastAsia"/>
                <w:sz w:val="18"/>
                <w:szCs w:val="18"/>
              </w:rPr>
            </w:pPr>
          </w:p>
        </w:tc>
        <w:tc>
          <w:tcPr>
            <w:tcW w:w="1122" w:type="dxa"/>
          </w:tcPr>
          <w:p w14:paraId="1759A772"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65797157" w14:textId="77777777" w:rsidR="00000000" w:rsidRDefault="00000000">
            <w:pPr>
              <w:rPr>
                <w:sz w:val="18"/>
                <w:szCs w:val="18"/>
              </w:rPr>
            </w:pPr>
            <w:r>
              <w:rPr>
                <w:rFonts w:ascii="宋体" w:hAnsi="宋体" w:cs="宋体" w:hint="eastAsia"/>
                <w:kern w:val="0"/>
                <w:sz w:val="18"/>
                <w:szCs w:val="18"/>
              </w:rPr>
              <w:t>理实体化教室</w:t>
            </w:r>
          </w:p>
        </w:tc>
      </w:tr>
      <w:tr w:rsidR="00000000" w14:paraId="1941F422" w14:textId="77777777">
        <w:trPr>
          <w:cantSplit/>
          <w:trHeight w:val="45"/>
          <w:jc w:val="center"/>
        </w:trPr>
        <w:tc>
          <w:tcPr>
            <w:tcW w:w="1083" w:type="dxa"/>
            <w:vMerge w:val="restart"/>
          </w:tcPr>
          <w:p w14:paraId="7281CE9B" w14:textId="77777777" w:rsidR="00000000" w:rsidRDefault="00000000">
            <w:pPr>
              <w:widowControl/>
              <w:spacing w:line="520" w:lineRule="exact"/>
              <w:jc w:val="center"/>
              <w:rPr>
                <w:rFonts w:hint="eastAsia"/>
                <w:b/>
                <w:bCs/>
                <w:sz w:val="18"/>
                <w:szCs w:val="18"/>
              </w:rPr>
            </w:pPr>
            <w:r>
              <w:rPr>
                <w:rFonts w:hint="eastAsia"/>
                <w:b/>
                <w:bCs/>
                <w:sz w:val="18"/>
                <w:szCs w:val="18"/>
              </w:rPr>
              <w:t>第</w:t>
            </w:r>
            <w:r>
              <w:rPr>
                <w:rFonts w:hint="eastAsia"/>
                <w:b/>
                <w:bCs/>
                <w:sz w:val="18"/>
                <w:szCs w:val="18"/>
              </w:rPr>
              <w:t>7</w:t>
            </w:r>
            <w:r>
              <w:rPr>
                <w:rFonts w:hint="eastAsia"/>
                <w:b/>
                <w:bCs/>
                <w:sz w:val="18"/>
                <w:szCs w:val="18"/>
              </w:rPr>
              <w:t>章</w:t>
            </w:r>
            <w:r>
              <w:rPr>
                <w:rFonts w:hint="eastAsia"/>
                <w:b/>
                <w:bCs/>
                <w:sz w:val="18"/>
                <w:szCs w:val="18"/>
              </w:rPr>
              <w:t xml:space="preserve"> </w:t>
            </w:r>
            <w:r>
              <w:rPr>
                <w:rFonts w:hint="eastAsia"/>
                <w:b/>
                <w:bCs/>
                <w:sz w:val="18"/>
                <w:szCs w:val="18"/>
              </w:rPr>
              <w:t>信息检索应用</w:t>
            </w:r>
          </w:p>
        </w:tc>
        <w:tc>
          <w:tcPr>
            <w:tcW w:w="2198" w:type="dxa"/>
          </w:tcPr>
          <w:p w14:paraId="78DFF83B" w14:textId="77777777" w:rsidR="00000000" w:rsidRDefault="00000000">
            <w:pPr>
              <w:jc w:val="left"/>
              <w:rPr>
                <w:rFonts w:hint="eastAsia"/>
                <w:sz w:val="18"/>
                <w:szCs w:val="18"/>
              </w:rPr>
            </w:pPr>
            <w:r>
              <w:rPr>
                <w:rFonts w:hint="eastAsia"/>
                <w:sz w:val="18"/>
                <w:szCs w:val="18"/>
              </w:rPr>
              <w:t xml:space="preserve">7.1 </w:t>
            </w:r>
            <w:r>
              <w:rPr>
                <w:rFonts w:hint="eastAsia"/>
                <w:sz w:val="18"/>
                <w:szCs w:val="18"/>
              </w:rPr>
              <w:t>创新创业的信息检索与利用</w:t>
            </w:r>
          </w:p>
        </w:tc>
        <w:tc>
          <w:tcPr>
            <w:tcW w:w="564" w:type="dxa"/>
            <w:vMerge w:val="restart"/>
            <w:vAlign w:val="center"/>
          </w:tcPr>
          <w:p w14:paraId="4342ED3D" w14:textId="77777777" w:rsidR="00000000" w:rsidRDefault="00000000">
            <w:pPr>
              <w:adjustRightInd w:val="0"/>
              <w:snapToGrid w:val="0"/>
              <w:spacing w:line="520" w:lineRule="exact"/>
              <w:jc w:val="center"/>
              <w:rPr>
                <w:rFonts w:ascii="宋体" w:hAnsi="宋体"/>
                <w:snapToGrid w:val="0"/>
                <w:color w:val="000000"/>
                <w:kern w:val="0"/>
                <w:sz w:val="18"/>
                <w:szCs w:val="18"/>
              </w:rPr>
            </w:pPr>
            <w:r>
              <w:rPr>
                <w:rFonts w:ascii="宋体" w:hAnsi="宋体" w:hint="eastAsia"/>
                <w:snapToGrid w:val="0"/>
                <w:color w:val="000000"/>
                <w:kern w:val="0"/>
                <w:sz w:val="18"/>
                <w:szCs w:val="18"/>
              </w:rPr>
              <w:t>6</w:t>
            </w:r>
          </w:p>
        </w:tc>
        <w:tc>
          <w:tcPr>
            <w:tcW w:w="1083" w:type="dxa"/>
            <w:vMerge w:val="restart"/>
          </w:tcPr>
          <w:p w14:paraId="79941619" w14:textId="77777777" w:rsidR="00000000" w:rsidRDefault="00000000">
            <w:pPr>
              <w:rPr>
                <w:rFonts w:hint="eastAsia"/>
                <w:sz w:val="18"/>
                <w:szCs w:val="18"/>
              </w:rPr>
            </w:pPr>
            <w:r>
              <w:rPr>
                <w:rFonts w:ascii="仿宋" w:eastAsia="仿宋" w:hAnsi="仿宋" w:hint="eastAsia"/>
                <w:b/>
                <w:sz w:val="18"/>
                <w:szCs w:val="18"/>
              </w:rPr>
              <w:t>重点：</w:t>
            </w:r>
            <w:r>
              <w:rPr>
                <w:rFonts w:hint="eastAsia"/>
                <w:sz w:val="18"/>
                <w:szCs w:val="18"/>
              </w:rPr>
              <w:t>创新创业的信息检索与利用；考研信息检索与利用；就业信息检索与利用。</w:t>
            </w:r>
          </w:p>
          <w:p w14:paraId="4120AE39" w14:textId="77777777" w:rsidR="00000000" w:rsidRDefault="00000000">
            <w:pPr>
              <w:rPr>
                <w:rFonts w:hint="eastAsia"/>
                <w:sz w:val="18"/>
                <w:szCs w:val="18"/>
              </w:rPr>
            </w:pPr>
            <w:r>
              <w:rPr>
                <w:rFonts w:ascii="仿宋" w:eastAsia="仿宋" w:hAnsi="仿宋" w:hint="eastAsia"/>
                <w:b/>
                <w:sz w:val="18"/>
                <w:szCs w:val="18"/>
              </w:rPr>
              <w:t>难点：</w:t>
            </w:r>
            <w:r>
              <w:rPr>
                <w:rFonts w:hint="eastAsia"/>
                <w:sz w:val="18"/>
                <w:szCs w:val="18"/>
              </w:rPr>
              <w:t>留学信息检索与利用；公务员考试信息检索与利用。</w:t>
            </w:r>
          </w:p>
        </w:tc>
        <w:tc>
          <w:tcPr>
            <w:tcW w:w="1533" w:type="dxa"/>
            <w:vMerge w:val="restart"/>
          </w:tcPr>
          <w:p w14:paraId="1DC8A557" w14:textId="77777777" w:rsidR="00000000" w:rsidRDefault="00000000">
            <w:pPr>
              <w:jc w:val="left"/>
              <w:rPr>
                <w:rFonts w:hint="eastAsia"/>
                <w:sz w:val="18"/>
                <w:szCs w:val="18"/>
              </w:rPr>
            </w:pPr>
            <w:r>
              <w:rPr>
                <w:rFonts w:hint="eastAsia"/>
                <w:sz w:val="18"/>
                <w:szCs w:val="18"/>
              </w:rPr>
              <w:t>了解创新创业的信息检索与利用；了解考研信息检索与利用；熟悉就业信息检索与利用；熟悉留学信息检索与利用和公务员考试信息检索与利用。</w:t>
            </w:r>
          </w:p>
          <w:p w14:paraId="357BABE9" w14:textId="77777777" w:rsidR="00000000" w:rsidRDefault="00000000">
            <w:pPr>
              <w:jc w:val="left"/>
              <w:rPr>
                <w:rFonts w:hint="eastAsia"/>
                <w:sz w:val="18"/>
                <w:szCs w:val="18"/>
              </w:rPr>
            </w:pPr>
          </w:p>
        </w:tc>
        <w:tc>
          <w:tcPr>
            <w:tcW w:w="1122" w:type="dxa"/>
          </w:tcPr>
          <w:p w14:paraId="647ED10D" w14:textId="77777777" w:rsidR="00000000" w:rsidRDefault="00000000">
            <w:pPr>
              <w:rPr>
                <w:sz w:val="18"/>
                <w:szCs w:val="18"/>
              </w:rPr>
            </w:pPr>
            <w:r>
              <w:rPr>
                <w:rFonts w:ascii="宋体" w:hAnsi="宋体" w:cs="宋体" w:hint="eastAsia"/>
                <w:kern w:val="0"/>
                <w:sz w:val="18"/>
                <w:szCs w:val="18"/>
              </w:rPr>
              <w:t>讲授与实操</w:t>
            </w:r>
          </w:p>
        </w:tc>
        <w:tc>
          <w:tcPr>
            <w:tcW w:w="939" w:type="dxa"/>
          </w:tcPr>
          <w:p w14:paraId="7026BD88" w14:textId="77777777" w:rsidR="00000000" w:rsidRDefault="00000000">
            <w:pPr>
              <w:rPr>
                <w:sz w:val="18"/>
                <w:szCs w:val="18"/>
              </w:rPr>
            </w:pPr>
            <w:r>
              <w:rPr>
                <w:rFonts w:ascii="宋体" w:hAnsi="宋体" w:cs="宋体" w:hint="eastAsia"/>
                <w:kern w:val="0"/>
                <w:sz w:val="18"/>
                <w:szCs w:val="18"/>
              </w:rPr>
              <w:t>理实体化教室</w:t>
            </w:r>
          </w:p>
        </w:tc>
      </w:tr>
      <w:tr w:rsidR="00000000" w14:paraId="5BF5721B" w14:textId="77777777">
        <w:trPr>
          <w:cantSplit/>
          <w:trHeight w:val="45"/>
          <w:jc w:val="center"/>
        </w:trPr>
        <w:tc>
          <w:tcPr>
            <w:tcW w:w="1083" w:type="dxa"/>
            <w:vMerge/>
          </w:tcPr>
          <w:p w14:paraId="123F7B38" w14:textId="77777777" w:rsidR="00000000" w:rsidRDefault="00000000">
            <w:pPr>
              <w:widowControl/>
              <w:spacing w:line="520" w:lineRule="exact"/>
              <w:jc w:val="center"/>
              <w:rPr>
                <w:rFonts w:hint="eastAsia"/>
                <w:b/>
                <w:bCs/>
                <w:sz w:val="18"/>
                <w:szCs w:val="18"/>
              </w:rPr>
            </w:pPr>
          </w:p>
        </w:tc>
        <w:tc>
          <w:tcPr>
            <w:tcW w:w="2198" w:type="dxa"/>
          </w:tcPr>
          <w:p w14:paraId="2866D608" w14:textId="77777777" w:rsidR="00000000" w:rsidRDefault="00000000">
            <w:pPr>
              <w:jc w:val="left"/>
              <w:rPr>
                <w:rFonts w:hint="eastAsia"/>
                <w:sz w:val="18"/>
                <w:szCs w:val="18"/>
              </w:rPr>
            </w:pPr>
            <w:r>
              <w:rPr>
                <w:rFonts w:hint="eastAsia"/>
                <w:sz w:val="18"/>
                <w:szCs w:val="18"/>
              </w:rPr>
              <w:t xml:space="preserve">7.2 </w:t>
            </w:r>
            <w:r>
              <w:rPr>
                <w:rFonts w:hint="eastAsia"/>
                <w:sz w:val="18"/>
                <w:szCs w:val="18"/>
              </w:rPr>
              <w:t>考研信息检索与利用</w:t>
            </w:r>
          </w:p>
        </w:tc>
        <w:tc>
          <w:tcPr>
            <w:tcW w:w="564" w:type="dxa"/>
            <w:vMerge/>
            <w:vAlign w:val="center"/>
          </w:tcPr>
          <w:p w14:paraId="0C2DBDB6"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51D3A98F" w14:textId="77777777" w:rsidR="00000000" w:rsidRDefault="00000000">
            <w:pPr>
              <w:jc w:val="left"/>
              <w:rPr>
                <w:rFonts w:hint="eastAsia"/>
                <w:sz w:val="18"/>
                <w:szCs w:val="18"/>
              </w:rPr>
            </w:pPr>
          </w:p>
        </w:tc>
        <w:tc>
          <w:tcPr>
            <w:tcW w:w="1533" w:type="dxa"/>
            <w:vMerge/>
          </w:tcPr>
          <w:p w14:paraId="401CC6DD" w14:textId="77777777" w:rsidR="00000000" w:rsidRDefault="00000000">
            <w:pPr>
              <w:jc w:val="left"/>
              <w:rPr>
                <w:rFonts w:hint="eastAsia"/>
                <w:sz w:val="18"/>
                <w:szCs w:val="18"/>
              </w:rPr>
            </w:pPr>
          </w:p>
        </w:tc>
        <w:tc>
          <w:tcPr>
            <w:tcW w:w="1122" w:type="dxa"/>
          </w:tcPr>
          <w:p w14:paraId="2B05E60D"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1C574B6E"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0EBBF203" w14:textId="77777777">
        <w:trPr>
          <w:cantSplit/>
          <w:trHeight w:val="45"/>
          <w:jc w:val="center"/>
        </w:trPr>
        <w:tc>
          <w:tcPr>
            <w:tcW w:w="1083" w:type="dxa"/>
            <w:vMerge/>
          </w:tcPr>
          <w:p w14:paraId="72276A05" w14:textId="77777777" w:rsidR="00000000" w:rsidRDefault="00000000">
            <w:pPr>
              <w:widowControl/>
              <w:spacing w:line="520" w:lineRule="exact"/>
              <w:jc w:val="center"/>
              <w:rPr>
                <w:rFonts w:hint="eastAsia"/>
                <w:b/>
                <w:bCs/>
                <w:sz w:val="18"/>
                <w:szCs w:val="18"/>
              </w:rPr>
            </w:pPr>
          </w:p>
        </w:tc>
        <w:tc>
          <w:tcPr>
            <w:tcW w:w="2198" w:type="dxa"/>
          </w:tcPr>
          <w:p w14:paraId="6D1B3774" w14:textId="77777777" w:rsidR="00000000" w:rsidRDefault="00000000">
            <w:pPr>
              <w:jc w:val="left"/>
              <w:rPr>
                <w:rFonts w:hint="eastAsia"/>
                <w:sz w:val="18"/>
                <w:szCs w:val="18"/>
              </w:rPr>
            </w:pPr>
            <w:r>
              <w:rPr>
                <w:rFonts w:hint="eastAsia"/>
                <w:sz w:val="18"/>
                <w:szCs w:val="18"/>
              </w:rPr>
              <w:t xml:space="preserve">7.3 </w:t>
            </w:r>
            <w:r>
              <w:rPr>
                <w:rFonts w:hint="eastAsia"/>
                <w:sz w:val="18"/>
                <w:szCs w:val="18"/>
              </w:rPr>
              <w:t>就业信息检索与利用</w:t>
            </w:r>
          </w:p>
        </w:tc>
        <w:tc>
          <w:tcPr>
            <w:tcW w:w="564" w:type="dxa"/>
            <w:vMerge/>
            <w:vAlign w:val="center"/>
          </w:tcPr>
          <w:p w14:paraId="482B3DDF"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3DF18108" w14:textId="77777777" w:rsidR="00000000" w:rsidRDefault="00000000">
            <w:pPr>
              <w:jc w:val="left"/>
              <w:rPr>
                <w:rFonts w:hint="eastAsia"/>
                <w:sz w:val="18"/>
                <w:szCs w:val="18"/>
              </w:rPr>
            </w:pPr>
          </w:p>
        </w:tc>
        <w:tc>
          <w:tcPr>
            <w:tcW w:w="1533" w:type="dxa"/>
            <w:vMerge/>
          </w:tcPr>
          <w:p w14:paraId="74EFF4C2" w14:textId="77777777" w:rsidR="00000000" w:rsidRDefault="00000000">
            <w:pPr>
              <w:jc w:val="left"/>
              <w:rPr>
                <w:rFonts w:hint="eastAsia"/>
                <w:sz w:val="18"/>
                <w:szCs w:val="18"/>
              </w:rPr>
            </w:pPr>
          </w:p>
        </w:tc>
        <w:tc>
          <w:tcPr>
            <w:tcW w:w="1122" w:type="dxa"/>
          </w:tcPr>
          <w:p w14:paraId="348DA30C"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38B4E4D8"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4DC91725" w14:textId="77777777">
        <w:trPr>
          <w:cantSplit/>
          <w:trHeight w:val="45"/>
          <w:jc w:val="center"/>
        </w:trPr>
        <w:tc>
          <w:tcPr>
            <w:tcW w:w="1083" w:type="dxa"/>
            <w:vMerge/>
          </w:tcPr>
          <w:p w14:paraId="5B4011C3" w14:textId="77777777" w:rsidR="00000000" w:rsidRDefault="00000000">
            <w:pPr>
              <w:widowControl/>
              <w:spacing w:line="520" w:lineRule="exact"/>
              <w:jc w:val="center"/>
              <w:rPr>
                <w:rFonts w:hint="eastAsia"/>
                <w:b/>
                <w:bCs/>
                <w:sz w:val="18"/>
                <w:szCs w:val="18"/>
              </w:rPr>
            </w:pPr>
          </w:p>
        </w:tc>
        <w:tc>
          <w:tcPr>
            <w:tcW w:w="2198" w:type="dxa"/>
          </w:tcPr>
          <w:p w14:paraId="43F65A47" w14:textId="77777777" w:rsidR="00000000" w:rsidRDefault="00000000">
            <w:pPr>
              <w:jc w:val="left"/>
              <w:rPr>
                <w:rFonts w:hint="eastAsia"/>
                <w:sz w:val="18"/>
                <w:szCs w:val="18"/>
              </w:rPr>
            </w:pPr>
            <w:r>
              <w:rPr>
                <w:rFonts w:hint="eastAsia"/>
                <w:sz w:val="18"/>
                <w:szCs w:val="18"/>
              </w:rPr>
              <w:t xml:space="preserve">7.4 </w:t>
            </w:r>
            <w:r>
              <w:rPr>
                <w:rFonts w:hint="eastAsia"/>
                <w:sz w:val="18"/>
                <w:szCs w:val="18"/>
              </w:rPr>
              <w:t>留学信息检索与利用</w:t>
            </w:r>
          </w:p>
        </w:tc>
        <w:tc>
          <w:tcPr>
            <w:tcW w:w="564" w:type="dxa"/>
            <w:vMerge/>
            <w:vAlign w:val="center"/>
          </w:tcPr>
          <w:p w14:paraId="5CF239F8"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53A6D9AD" w14:textId="77777777" w:rsidR="00000000" w:rsidRDefault="00000000">
            <w:pPr>
              <w:jc w:val="left"/>
              <w:rPr>
                <w:rFonts w:hint="eastAsia"/>
                <w:sz w:val="18"/>
                <w:szCs w:val="18"/>
              </w:rPr>
            </w:pPr>
          </w:p>
        </w:tc>
        <w:tc>
          <w:tcPr>
            <w:tcW w:w="1533" w:type="dxa"/>
            <w:vMerge/>
          </w:tcPr>
          <w:p w14:paraId="42F9A1FB" w14:textId="77777777" w:rsidR="00000000" w:rsidRDefault="00000000">
            <w:pPr>
              <w:jc w:val="left"/>
              <w:rPr>
                <w:rFonts w:hint="eastAsia"/>
                <w:sz w:val="18"/>
                <w:szCs w:val="18"/>
              </w:rPr>
            </w:pPr>
          </w:p>
        </w:tc>
        <w:tc>
          <w:tcPr>
            <w:tcW w:w="1122" w:type="dxa"/>
          </w:tcPr>
          <w:p w14:paraId="7DC7F5BE"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7B2B78E0"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5D7A4590" w14:textId="77777777">
        <w:trPr>
          <w:cantSplit/>
          <w:trHeight w:val="45"/>
          <w:jc w:val="center"/>
        </w:trPr>
        <w:tc>
          <w:tcPr>
            <w:tcW w:w="1083" w:type="dxa"/>
            <w:vMerge/>
          </w:tcPr>
          <w:p w14:paraId="3689C454" w14:textId="77777777" w:rsidR="00000000" w:rsidRDefault="00000000">
            <w:pPr>
              <w:widowControl/>
              <w:spacing w:line="520" w:lineRule="exact"/>
              <w:jc w:val="center"/>
              <w:rPr>
                <w:rFonts w:hint="eastAsia"/>
                <w:b/>
                <w:bCs/>
                <w:sz w:val="18"/>
                <w:szCs w:val="18"/>
              </w:rPr>
            </w:pPr>
          </w:p>
        </w:tc>
        <w:tc>
          <w:tcPr>
            <w:tcW w:w="2198" w:type="dxa"/>
          </w:tcPr>
          <w:p w14:paraId="5E3D94D8" w14:textId="77777777" w:rsidR="00000000" w:rsidRDefault="00000000">
            <w:pPr>
              <w:jc w:val="left"/>
              <w:rPr>
                <w:rFonts w:hint="eastAsia"/>
                <w:sz w:val="18"/>
                <w:szCs w:val="18"/>
              </w:rPr>
            </w:pPr>
            <w:r>
              <w:rPr>
                <w:rFonts w:hint="eastAsia"/>
                <w:sz w:val="18"/>
                <w:szCs w:val="18"/>
              </w:rPr>
              <w:t xml:space="preserve">7.5 </w:t>
            </w:r>
            <w:r>
              <w:rPr>
                <w:rFonts w:hint="eastAsia"/>
                <w:sz w:val="18"/>
                <w:szCs w:val="18"/>
              </w:rPr>
              <w:t>公务员考试信息检索与利用</w:t>
            </w:r>
          </w:p>
        </w:tc>
        <w:tc>
          <w:tcPr>
            <w:tcW w:w="564" w:type="dxa"/>
            <w:vMerge/>
            <w:vAlign w:val="center"/>
          </w:tcPr>
          <w:p w14:paraId="7B84037F"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128727F5" w14:textId="77777777" w:rsidR="00000000" w:rsidRDefault="00000000">
            <w:pPr>
              <w:jc w:val="left"/>
              <w:rPr>
                <w:rFonts w:hint="eastAsia"/>
                <w:sz w:val="18"/>
                <w:szCs w:val="18"/>
              </w:rPr>
            </w:pPr>
          </w:p>
        </w:tc>
        <w:tc>
          <w:tcPr>
            <w:tcW w:w="1533" w:type="dxa"/>
            <w:vMerge/>
          </w:tcPr>
          <w:p w14:paraId="6614AF8D" w14:textId="77777777" w:rsidR="00000000" w:rsidRDefault="00000000">
            <w:pPr>
              <w:jc w:val="left"/>
              <w:rPr>
                <w:rFonts w:hint="eastAsia"/>
                <w:sz w:val="18"/>
                <w:szCs w:val="18"/>
              </w:rPr>
            </w:pPr>
          </w:p>
        </w:tc>
        <w:tc>
          <w:tcPr>
            <w:tcW w:w="1122" w:type="dxa"/>
          </w:tcPr>
          <w:p w14:paraId="429FB45A"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03D6AB67"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r w:rsidR="00000000" w14:paraId="2CF22948" w14:textId="77777777">
        <w:trPr>
          <w:cantSplit/>
          <w:trHeight w:val="45"/>
          <w:jc w:val="center"/>
        </w:trPr>
        <w:tc>
          <w:tcPr>
            <w:tcW w:w="1083" w:type="dxa"/>
            <w:vMerge/>
          </w:tcPr>
          <w:p w14:paraId="36CB9987" w14:textId="77777777" w:rsidR="00000000" w:rsidRDefault="00000000">
            <w:pPr>
              <w:widowControl/>
              <w:spacing w:line="520" w:lineRule="exact"/>
              <w:jc w:val="center"/>
              <w:rPr>
                <w:rFonts w:hint="eastAsia"/>
                <w:b/>
                <w:bCs/>
                <w:sz w:val="18"/>
                <w:szCs w:val="18"/>
              </w:rPr>
            </w:pPr>
          </w:p>
        </w:tc>
        <w:tc>
          <w:tcPr>
            <w:tcW w:w="2198" w:type="dxa"/>
          </w:tcPr>
          <w:p w14:paraId="3BCD9F51" w14:textId="77777777" w:rsidR="00000000" w:rsidRDefault="00000000">
            <w:pPr>
              <w:jc w:val="left"/>
              <w:rPr>
                <w:rFonts w:hint="eastAsia"/>
                <w:sz w:val="18"/>
                <w:szCs w:val="18"/>
              </w:rPr>
            </w:pPr>
            <w:r>
              <w:rPr>
                <w:rFonts w:hint="eastAsia"/>
                <w:sz w:val="18"/>
                <w:szCs w:val="18"/>
              </w:rPr>
              <w:t>思考与练习</w:t>
            </w:r>
          </w:p>
        </w:tc>
        <w:tc>
          <w:tcPr>
            <w:tcW w:w="564" w:type="dxa"/>
            <w:vMerge/>
            <w:vAlign w:val="center"/>
          </w:tcPr>
          <w:p w14:paraId="5A65C702" w14:textId="77777777" w:rsidR="00000000" w:rsidRDefault="00000000">
            <w:pPr>
              <w:adjustRightInd w:val="0"/>
              <w:snapToGrid w:val="0"/>
              <w:spacing w:line="520" w:lineRule="exact"/>
              <w:jc w:val="center"/>
              <w:rPr>
                <w:rFonts w:ascii="宋体" w:hAnsi="宋体"/>
                <w:snapToGrid w:val="0"/>
                <w:color w:val="000000"/>
                <w:kern w:val="0"/>
                <w:sz w:val="18"/>
                <w:szCs w:val="18"/>
              </w:rPr>
            </w:pPr>
          </w:p>
        </w:tc>
        <w:tc>
          <w:tcPr>
            <w:tcW w:w="1083" w:type="dxa"/>
            <w:vMerge/>
          </w:tcPr>
          <w:p w14:paraId="0D9076BD" w14:textId="77777777" w:rsidR="00000000" w:rsidRDefault="00000000">
            <w:pPr>
              <w:jc w:val="left"/>
              <w:rPr>
                <w:rFonts w:hint="eastAsia"/>
                <w:sz w:val="18"/>
                <w:szCs w:val="18"/>
              </w:rPr>
            </w:pPr>
          </w:p>
        </w:tc>
        <w:tc>
          <w:tcPr>
            <w:tcW w:w="1533" w:type="dxa"/>
            <w:vMerge/>
          </w:tcPr>
          <w:p w14:paraId="7A27F06C" w14:textId="77777777" w:rsidR="00000000" w:rsidRDefault="00000000">
            <w:pPr>
              <w:jc w:val="left"/>
              <w:rPr>
                <w:rFonts w:hint="eastAsia"/>
                <w:sz w:val="18"/>
                <w:szCs w:val="18"/>
              </w:rPr>
            </w:pPr>
          </w:p>
        </w:tc>
        <w:tc>
          <w:tcPr>
            <w:tcW w:w="1122" w:type="dxa"/>
          </w:tcPr>
          <w:p w14:paraId="693F4F2D" w14:textId="77777777" w:rsidR="00000000" w:rsidRDefault="00000000">
            <w:pPr>
              <w:rPr>
                <w:rFonts w:ascii="宋体" w:hAnsi="宋体" w:cs="宋体" w:hint="eastAsia"/>
                <w:kern w:val="0"/>
                <w:sz w:val="18"/>
                <w:szCs w:val="18"/>
              </w:rPr>
            </w:pPr>
            <w:r>
              <w:rPr>
                <w:rFonts w:ascii="宋体" w:hAnsi="宋体" w:cs="宋体" w:hint="eastAsia"/>
                <w:kern w:val="0"/>
                <w:sz w:val="18"/>
                <w:szCs w:val="18"/>
              </w:rPr>
              <w:t>讲授与实操</w:t>
            </w:r>
          </w:p>
        </w:tc>
        <w:tc>
          <w:tcPr>
            <w:tcW w:w="939" w:type="dxa"/>
          </w:tcPr>
          <w:p w14:paraId="3CCD5993" w14:textId="77777777" w:rsidR="00000000" w:rsidRDefault="00000000">
            <w:pPr>
              <w:rPr>
                <w:rFonts w:ascii="宋体" w:hAnsi="宋体" w:cs="宋体" w:hint="eastAsia"/>
                <w:kern w:val="0"/>
                <w:sz w:val="18"/>
                <w:szCs w:val="18"/>
              </w:rPr>
            </w:pPr>
            <w:r>
              <w:rPr>
                <w:rFonts w:ascii="宋体" w:hAnsi="宋体" w:cs="宋体" w:hint="eastAsia"/>
                <w:kern w:val="0"/>
                <w:sz w:val="18"/>
                <w:szCs w:val="18"/>
              </w:rPr>
              <w:t>理实体化教室</w:t>
            </w:r>
          </w:p>
        </w:tc>
      </w:tr>
    </w:tbl>
    <w:p w14:paraId="61267091" w14:textId="77777777" w:rsidR="00000000" w:rsidRDefault="00000000">
      <w:pPr>
        <w:pStyle w:val="a7"/>
        <w:spacing w:before="0" w:beforeAutospacing="0" w:after="0" w:afterAutospacing="0" w:line="520" w:lineRule="exact"/>
        <w:ind w:firstLineChars="250" w:firstLine="602"/>
        <w:rPr>
          <w:rFonts w:hint="eastAsia"/>
          <w:b/>
        </w:rPr>
      </w:pPr>
      <w:r>
        <w:rPr>
          <w:rFonts w:hint="eastAsia"/>
          <w:b/>
        </w:rPr>
        <w:t>四、课程实施建议</w:t>
      </w:r>
    </w:p>
    <w:p w14:paraId="1AB95A79" w14:textId="77777777" w:rsidR="00000000" w:rsidRDefault="00000000">
      <w:pPr>
        <w:pStyle w:val="a7"/>
        <w:spacing w:before="0" w:beforeAutospacing="0" w:after="0" w:afterAutospacing="0" w:line="520" w:lineRule="exact"/>
        <w:ind w:firstLineChars="200" w:firstLine="514"/>
        <w:rPr>
          <w:rFonts w:cs="Arial" w:hint="eastAsia"/>
          <w:b/>
          <w:spacing w:val="8"/>
        </w:rPr>
      </w:pPr>
      <w:r>
        <w:rPr>
          <w:rFonts w:cs="Arial" w:hint="eastAsia"/>
          <w:b/>
          <w:spacing w:val="8"/>
        </w:rPr>
        <w:t>(一)教材的选用及编写建议</w:t>
      </w:r>
    </w:p>
    <w:p w14:paraId="53D087BB" w14:textId="77777777" w:rsidR="00000000" w:rsidRDefault="00000000">
      <w:pPr>
        <w:spacing w:line="288" w:lineRule="auto"/>
        <w:ind w:firstLineChars="200" w:firstLine="480"/>
        <w:rPr>
          <w:rFonts w:ascii="宋体" w:hAnsi="宋体" w:cs="宋体" w:hint="eastAsia"/>
          <w:kern w:val="0"/>
          <w:sz w:val="24"/>
        </w:rPr>
      </w:pPr>
      <w:r>
        <w:rPr>
          <w:rFonts w:ascii="宋体" w:hAnsi="宋体" w:cs="宋体" w:hint="eastAsia"/>
          <w:kern w:val="0"/>
          <w:sz w:val="24"/>
        </w:rPr>
        <w:t>教材的选用：</w:t>
      </w:r>
      <w:r>
        <w:rPr>
          <w:rFonts w:ascii="宋体" w:hAnsi="宋体" w:cs="宋体" w:hint="eastAsia"/>
          <w:color w:val="0000FF"/>
          <w:kern w:val="0"/>
          <w:sz w:val="24"/>
        </w:rPr>
        <w:t>XXX/XXX</w:t>
      </w:r>
      <w:r>
        <w:rPr>
          <w:rFonts w:ascii="宋体" w:hAnsi="宋体" w:cs="宋体" w:hint="eastAsia"/>
          <w:kern w:val="0"/>
          <w:sz w:val="24"/>
        </w:rPr>
        <w:t xml:space="preserve"> . 信息资源检索与利用，北京：</w:t>
      </w:r>
      <w:r>
        <w:rPr>
          <w:rFonts w:ascii="宋体" w:hAnsi="宋体" w:cs="宋体" w:hint="eastAsia"/>
          <w:color w:val="0000FF"/>
          <w:kern w:val="0"/>
          <w:sz w:val="24"/>
        </w:rPr>
        <w:t>XXXXX</w:t>
      </w:r>
      <w:r>
        <w:rPr>
          <w:rFonts w:ascii="宋体" w:hAnsi="宋体" w:cs="宋体" w:hint="eastAsia"/>
          <w:kern w:val="0"/>
          <w:sz w:val="24"/>
        </w:rPr>
        <w:t>电版社，</w:t>
      </w:r>
      <w:r>
        <w:rPr>
          <w:rFonts w:ascii="宋体" w:hAnsi="宋体" w:cs="宋体" w:hint="eastAsia"/>
          <w:color w:val="0000FF"/>
          <w:kern w:val="0"/>
          <w:sz w:val="24"/>
        </w:rPr>
        <w:t>2025.12</w:t>
      </w:r>
      <w:r>
        <w:rPr>
          <w:rFonts w:ascii="宋体" w:hAnsi="宋体" w:cs="宋体" w:hint="eastAsia"/>
          <w:kern w:val="0"/>
          <w:sz w:val="24"/>
        </w:rPr>
        <w:t>。</w:t>
      </w:r>
    </w:p>
    <w:p w14:paraId="01F3FE7C" w14:textId="77777777" w:rsidR="00000000" w:rsidRDefault="00000000">
      <w:pPr>
        <w:pStyle w:val="a7"/>
        <w:spacing w:before="0" w:beforeAutospacing="0" w:after="0" w:afterAutospacing="0" w:line="520" w:lineRule="exact"/>
        <w:ind w:firstLineChars="200" w:firstLine="480"/>
        <w:rPr>
          <w:rFonts w:hint="eastAsia"/>
        </w:rPr>
      </w:pPr>
      <w:r>
        <w:rPr>
          <w:rFonts w:hint="eastAsia"/>
        </w:rPr>
        <w:t>建议：《信息资源检索与利用》是一本详细介绍各种信息检索的方法和技巧的教程、也是一本信息资源检索与利用的视频教程。全书分为7章，层层递进地介绍了信息、信息检索、图书信息资源检索、网络信息资源检索、期刊信息资源检索、特种文献信息资源检索和信息检索应用等知识</w:t>
      </w:r>
      <w:r>
        <w:t>。在讲解过程中，每个重要知识点均配有实例讲解，可以提高</w:t>
      </w:r>
      <w:r>
        <w:rPr>
          <w:rFonts w:hint="eastAsia"/>
        </w:rPr>
        <w:t>学生</w:t>
      </w:r>
      <w:r>
        <w:t>的动手能力，并加深对知识点的理解。</w:t>
      </w:r>
    </w:p>
    <w:p w14:paraId="08767D98"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(二)教学参考资料推荐</w:t>
      </w:r>
    </w:p>
    <w:p w14:paraId="44BCD995" w14:textId="77777777" w:rsidR="00000000" w:rsidRDefault="00000000">
      <w:pPr>
        <w:pStyle w:val="a7"/>
        <w:spacing w:before="0" w:beforeAutospacing="0" w:after="0" w:afterAutospacing="0" w:line="520" w:lineRule="exact"/>
        <w:ind w:firstLineChars="200" w:firstLine="480"/>
        <w:rPr>
          <w:rFonts w:ascii="仿宋" w:eastAsia="仿宋" w:hAnsi="仿宋" w:hint="eastAsia"/>
          <w:szCs w:val="21"/>
        </w:rPr>
      </w:pPr>
      <w:r>
        <w:rPr>
          <w:rFonts w:ascii="仿宋" w:eastAsia="仿宋" w:hAnsi="仿宋" w:hint="eastAsia"/>
          <w:szCs w:val="21"/>
        </w:rPr>
        <w:t>［1］邓发云．信息检索与利用（第四版）[M]．北京：科学出版社，2022．</w:t>
      </w:r>
    </w:p>
    <w:p w14:paraId="1BF3FDCB" w14:textId="77777777" w:rsidR="00000000" w:rsidRDefault="00000000">
      <w:pPr>
        <w:pStyle w:val="a7"/>
        <w:spacing w:before="0" w:beforeAutospacing="0" w:after="0" w:afterAutospacing="0" w:line="520" w:lineRule="exact"/>
        <w:ind w:firstLineChars="200" w:firstLine="480"/>
        <w:rPr>
          <w:rFonts w:ascii="仿宋" w:eastAsia="仿宋" w:hAnsi="仿宋" w:hint="eastAsia"/>
          <w:szCs w:val="21"/>
        </w:rPr>
      </w:pPr>
      <w:r>
        <w:rPr>
          <w:rFonts w:ascii="仿宋" w:eastAsia="仿宋" w:hAnsi="仿宋" w:hint="eastAsia"/>
          <w:szCs w:val="21"/>
        </w:rPr>
        <w:lastRenderedPageBreak/>
        <w:t>［2］黄如花．信息检索（第三版）[M]．武汉：武汉大学出版社，2022．</w:t>
      </w:r>
    </w:p>
    <w:p w14:paraId="7A5C02AD" w14:textId="77777777" w:rsidR="00000000" w:rsidRDefault="00000000">
      <w:pPr>
        <w:pStyle w:val="a7"/>
        <w:spacing w:before="0" w:beforeAutospacing="0" w:after="0" w:afterAutospacing="0" w:line="520" w:lineRule="exact"/>
        <w:ind w:firstLineChars="200" w:firstLine="480"/>
        <w:rPr>
          <w:rFonts w:ascii="仿宋" w:eastAsia="仿宋" w:hAnsi="仿宋" w:hint="eastAsia"/>
          <w:szCs w:val="21"/>
        </w:rPr>
      </w:pPr>
      <w:r>
        <w:rPr>
          <w:rFonts w:ascii="仿宋" w:eastAsia="仿宋" w:hAnsi="仿宋" w:hint="eastAsia"/>
          <w:szCs w:val="21"/>
        </w:rPr>
        <w:t>［3］叶继元．信息检索（第三版）[M]．北京：电子工业出版社，2023.</w:t>
      </w:r>
    </w:p>
    <w:p w14:paraId="36DF8DF3" w14:textId="77777777" w:rsidR="00000000" w:rsidRDefault="00000000">
      <w:pPr>
        <w:pStyle w:val="a7"/>
        <w:spacing w:before="0" w:beforeAutospacing="0" w:after="0" w:afterAutospacing="0" w:line="520" w:lineRule="exact"/>
        <w:ind w:firstLineChars="200" w:firstLine="480"/>
        <w:rPr>
          <w:rFonts w:ascii="仿宋" w:eastAsia="仿宋" w:hAnsi="仿宋" w:hint="eastAsia"/>
          <w:szCs w:val="21"/>
        </w:rPr>
      </w:pPr>
      <w:r>
        <w:rPr>
          <w:rFonts w:ascii="仿宋" w:eastAsia="仿宋" w:hAnsi="仿宋" w:hint="eastAsia"/>
          <w:szCs w:val="21"/>
        </w:rPr>
        <w:t>［4］周建芳．信息素养与信息检索（第四版）[M]．北京：科学出版社，2024.</w:t>
      </w:r>
    </w:p>
    <w:p w14:paraId="39557AB8" w14:textId="77777777" w:rsidR="00000000" w:rsidRDefault="00000000">
      <w:pPr>
        <w:pStyle w:val="a7"/>
        <w:spacing w:before="0" w:beforeAutospacing="0" w:after="0" w:afterAutospacing="0" w:line="520" w:lineRule="exact"/>
        <w:ind w:firstLineChars="200" w:firstLine="480"/>
        <w:rPr>
          <w:rFonts w:ascii="仿宋" w:eastAsia="仿宋" w:hAnsi="仿宋" w:hint="eastAsia"/>
          <w:szCs w:val="21"/>
        </w:rPr>
      </w:pPr>
      <w:r>
        <w:rPr>
          <w:rFonts w:ascii="仿宋" w:eastAsia="仿宋" w:hAnsi="仿宋" w:hint="eastAsia"/>
          <w:szCs w:val="21"/>
        </w:rPr>
        <w:t>［5］叶强．现代信息检索与知识利用[M]．南京：东南大学出版社，2022.</w:t>
      </w:r>
    </w:p>
    <w:p w14:paraId="1F51BDB6"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(三)主要教学方法建议</w:t>
      </w:r>
    </w:p>
    <w:p w14:paraId="1DE7B2EE" w14:textId="77777777" w:rsidR="00000000" w:rsidRDefault="00000000">
      <w:pPr>
        <w:pStyle w:val="a7"/>
        <w:spacing w:before="0" w:beforeAutospacing="0" w:after="0" w:afterAutospacing="0" w:line="520" w:lineRule="exact"/>
        <w:ind w:firstLineChars="200" w:firstLine="480"/>
        <w:rPr>
          <w:rFonts w:hint="eastAsia"/>
        </w:rPr>
      </w:pPr>
      <w:r>
        <w:t>将课程思政元素融入课程教学内容；要理实一体化、呈现视频化、资源数字化、交流网络化。</w:t>
      </w:r>
    </w:p>
    <w:p w14:paraId="5CC816B2"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(四)其他教学资源配置</w:t>
      </w:r>
    </w:p>
    <w:p w14:paraId="031B9A63" w14:textId="77777777" w:rsidR="00000000" w:rsidRDefault="00000000">
      <w:pPr>
        <w:pStyle w:val="a7"/>
        <w:spacing w:before="0" w:beforeAutospacing="0" w:after="0" w:afterAutospacing="0" w:line="520" w:lineRule="exact"/>
        <w:ind w:firstLineChars="200" w:firstLine="480"/>
        <w:rPr>
          <w:rFonts w:hint="eastAsia"/>
        </w:rPr>
      </w:pPr>
      <w:r>
        <w:t>其他教学资源配置：</w:t>
      </w:r>
      <w:r>
        <w:rPr>
          <w:rFonts w:hint="eastAsia"/>
        </w:rPr>
        <w:t>本书所有案例均录制了教学视频，学习者可扫描案例对应的二维码，在线观看教学视频。为配合教师授课需要，本书还准备了教学大纲、课程标准、电子教案、授课PPT、模拟试题及答案等授课资料包，以帮助初学者快速提升。</w:t>
      </w:r>
    </w:p>
    <w:p w14:paraId="54FE74C5"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(五)课程教学团队建议</w:t>
      </w:r>
    </w:p>
    <w:p w14:paraId="40D29B3C" w14:textId="77777777" w:rsidR="00000000" w:rsidRDefault="00000000">
      <w:pPr>
        <w:pStyle w:val="a7"/>
        <w:spacing w:before="0" w:beforeAutospacing="0" w:after="0" w:afterAutospacing="0" w:line="520" w:lineRule="exact"/>
        <w:ind w:firstLineChars="200" w:firstLine="480"/>
        <w:rPr>
          <w:rFonts w:hint="eastAsia"/>
          <w:b/>
        </w:rPr>
      </w:pPr>
      <w:r>
        <w:t>教学团队建设：建设一支过硬的教师队伍，要求实践指导教师参加过全国通用的岗位技能培训或者大型企业有关智能制造的专项培训，使其在技能上至少有中级以上岗位等级水平或职业资格水平，通过强化专业技能来提高理论教师的实践能力，造就一支高水平的“双师型”师资队伍。</w:t>
      </w:r>
    </w:p>
    <w:p w14:paraId="6A9A2C54" w14:textId="77777777" w:rsidR="00000000" w:rsidRDefault="00000000">
      <w:pPr>
        <w:pStyle w:val="a7"/>
        <w:spacing w:before="0" w:beforeAutospacing="0" w:after="0" w:afterAutospacing="0" w:line="520" w:lineRule="exact"/>
        <w:ind w:firstLineChars="200" w:firstLine="482"/>
        <w:rPr>
          <w:rFonts w:hint="eastAsia"/>
          <w:b/>
        </w:rPr>
      </w:pPr>
      <w:r>
        <w:rPr>
          <w:rFonts w:hint="eastAsia"/>
          <w:b/>
        </w:rPr>
        <w:t>五、考核评价标准</w:t>
      </w:r>
    </w:p>
    <w:p w14:paraId="37A3830F" w14:textId="77777777" w:rsidR="00CF4FCB" w:rsidRDefault="00000000">
      <w:pPr>
        <w:pStyle w:val="a7"/>
        <w:spacing w:before="0" w:beforeAutospacing="0" w:after="0" w:afterAutospacing="0" w:line="520" w:lineRule="exact"/>
        <w:ind w:firstLineChars="200" w:firstLine="480"/>
        <w:rPr>
          <w:rFonts w:hint="eastAsia"/>
        </w:rPr>
      </w:pPr>
      <w:r>
        <w:rPr>
          <w:rFonts w:hint="eastAsia"/>
        </w:rPr>
        <w:t>采取平时考勤40%+项目过程考核30%+考试30%的考核评价标准。</w:t>
      </w:r>
    </w:p>
    <w:sectPr w:rsidR="00CF4FC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9E2A4" w14:textId="77777777" w:rsidR="00CF4FCB" w:rsidRDefault="00CF4FCB" w:rsidP="00BA7364">
      <w:r>
        <w:separator/>
      </w:r>
    </w:p>
  </w:endnote>
  <w:endnote w:type="continuationSeparator" w:id="0">
    <w:p w14:paraId="13265DBB" w14:textId="77777777" w:rsidR="00CF4FCB" w:rsidRDefault="00CF4FCB" w:rsidP="00BA7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28ECF" w14:textId="77777777" w:rsidR="00CF4FCB" w:rsidRDefault="00CF4FCB" w:rsidP="00BA7364">
      <w:r>
        <w:separator/>
      </w:r>
    </w:p>
  </w:footnote>
  <w:footnote w:type="continuationSeparator" w:id="0">
    <w:p w14:paraId="157C8ADD" w14:textId="77777777" w:rsidR="00CF4FCB" w:rsidRDefault="00CF4FCB" w:rsidP="00BA73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MDI5YTQxODBhNWFlY2ViYjUxZDUyODJkZjljMDA2NzEifQ=="/>
  </w:docVars>
  <w:rsids>
    <w:rsidRoot w:val="009E0B47"/>
    <w:rsid w:val="00017754"/>
    <w:rsid w:val="00024FDD"/>
    <w:rsid w:val="00025313"/>
    <w:rsid w:val="00026B45"/>
    <w:rsid w:val="0003263F"/>
    <w:rsid w:val="00032999"/>
    <w:rsid w:val="0004207D"/>
    <w:rsid w:val="00051296"/>
    <w:rsid w:val="000624D3"/>
    <w:rsid w:val="0006333C"/>
    <w:rsid w:val="000640E1"/>
    <w:rsid w:val="000663D7"/>
    <w:rsid w:val="000926AD"/>
    <w:rsid w:val="000B3195"/>
    <w:rsid w:val="000D2CE9"/>
    <w:rsid w:val="000F173B"/>
    <w:rsid w:val="000F2F4E"/>
    <w:rsid w:val="0010291F"/>
    <w:rsid w:val="001168E9"/>
    <w:rsid w:val="00116D6D"/>
    <w:rsid w:val="00123B82"/>
    <w:rsid w:val="001274F0"/>
    <w:rsid w:val="00140E6B"/>
    <w:rsid w:val="00145769"/>
    <w:rsid w:val="00173574"/>
    <w:rsid w:val="00176F80"/>
    <w:rsid w:val="00197438"/>
    <w:rsid w:val="001A315E"/>
    <w:rsid w:val="001A478A"/>
    <w:rsid w:val="001B1B30"/>
    <w:rsid w:val="001B3589"/>
    <w:rsid w:val="001B7529"/>
    <w:rsid w:val="001C188F"/>
    <w:rsid w:val="001D1C33"/>
    <w:rsid w:val="001E2E82"/>
    <w:rsid w:val="001E4AD7"/>
    <w:rsid w:val="001E5771"/>
    <w:rsid w:val="001E7350"/>
    <w:rsid w:val="001F17F4"/>
    <w:rsid w:val="00201E95"/>
    <w:rsid w:val="002379B4"/>
    <w:rsid w:val="002400C9"/>
    <w:rsid w:val="00240F55"/>
    <w:rsid w:val="00252806"/>
    <w:rsid w:val="00255BD7"/>
    <w:rsid w:val="00257B51"/>
    <w:rsid w:val="002621FB"/>
    <w:rsid w:val="00275B14"/>
    <w:rsid w:val="00286F8E"/>
    <w:rsid w:val="002917C9"/>
    <w:rsid w:val="00297DFF"/>
    <w:rsid w:val="002A3C99"/>
    <w:rsid w:val="002A61E3"/>
    <w:rsid w:val="002B42EF"/>
    <w:rsid w:val="002C6427"/>
    <w:rsid w:val="002D4C68"/>
    <w:rsid w:val="002D55C5"/>
    <w:rsid w:val="002D6C74"/>
    <w:rsid w:val="002E4A98"/>
    <w:rsid w:val="002F3208"/>
    <w:rsid w:val="00314C0B"/>
    <w:rsid w:val="00346938"/>
    <w:rsid w:val="0037133B"/>
    <w:rsid w:val="00392C02"/>
    <w:rsid w:val="0039715F"/>
    <w:rsid w:val="003A5282"/>
    <w:rsid w:val="003C5A45"/>
    <w:rsid w:val="003C5EA1"/>
    <w:rsid w:val="003C704D"/>
    <w:rsid w:val="003F79F7"/>
    <w:rsid w:val="00401ED2"/>
    <w:rsid w:val="00413292"/>
    <w:rsid w:val="00416C83"/>
    <w:rsid w:val="004258F3"/>
    <w:rsid w:val="004364EE"/>
    <w:rsid w:val="00447377"/>
    <w:rsid w:val="00453C4C"/>
    <w:rsid w:val="00455CB6"/>
    <w:rsid w:val="0046466C"/>
    <w:rsid w:val="00466DD7"/>
    <w:rsid w:val="0047790E"/>
    <w:rsid w:val="00477BF5"/>
    <w:rsid w:val="004821B0"/>
    <w:rsid w:val="00487B17"/>
    <w:rsid w:val="004B07DD"/>
    <w:rsid w:val="004B186B"/>
    <w:rsid w:val="004B6EAF"/>
    <w:rsid w:val="004B78C0"/>
    <w:rsid w:val="004D4390"/>
    <w:rsid w:val="004D68EE"/>
    <w:rsid w:val="004E772E"/>
    <w:rsid w:val="004E7F51"/>
    <w:rsid w:val="004F014B"/>
    <w:rsid w:val="004F03B4"/>
    <w:rsid w:val="0050385A"/>
    <w:rsid w:val="00504CB0"/>
    <w:rsid w:val="00506344"/>
    <w:rsid w:val="005127CE"/>
    <w:rsid w:val="00513081"/>
    <w:rsid w:val="00522F68"/>
    <w:rsid w:val="0052566B"/>
    <w:rsid w:val="00527E35"/>
    <w:rsid w:val="00530AAD"/>
    <w:rsid w:val="005319B4"/>
    <w:rsid w:val="005375AC"/>
    <w:rsid w:val="005647CF"/>
    <w:rsid w:val="00570C13"/>
    <w:rsid w:val="00574AA3"/>
    <w:rsid w:val="00574E42"/>
    <w:rsid w:val="0059154C"/>
    <w:rsid w:val="005C0F15"/>
    <w:rsid w:val="005C32E8"/>
    <w:rsid w:val="005D2EF4"/>
    <w:rsid w:val="005D4ECA"/>
    <w:rsid w:val="005E15CA"/>
    <w:rsid w:val="005F4F8C"/>
    <w:rsid w:val="00604A89"/>
    <w:rsid w:val="0061373A"/>
    <w:rsid w:val="00630C1C"/>
    <w:rsid w:val="006375D6"/>
    <w:rsid w:val="00650D63"/>
    <w:rsid w:val="00656BC8"/>
    <w:rsid w:val="0066333F"/>
    <w:rsid w:val="00674FC7"/>
    <w:rsid w:val="00685265"/>
    <w:rsid w:val="006903C8"/>
    <w:rsid w:val="006A3558"/>
    <w:rsid w:val="006A796D"/>
    <w:rsid w:val="006D7342"/>
    <w:rsid w:val="006E0360"/>
    <w:rsid w:val="006E5AAA"/>
    <w:rsid w:val="0070520E"/>
    <w:rsid w:val="00725A84"/>
    <w:rsid w:val="007263CF"/>
    <w:rsid w:val="00734E73"/>
    <w:rsid w:val="00741868"/>
    <w:rsid w:val="00774804"/>
    <w:rsid w:val="007853E4"/>
    <w:rsid w:val="007917CB"/>
    <w:rsid w:val="00794AD2"/>
    <w:rsid w:val="007A02D5"/>
    <w:rsid w:val="007A3385"/>
    <w:rsid w:val="007A5E5A"/>
    <w:rsid w:val="007B07BE"/>
    <w:rsid w:val="007B1994"/>
    <w:rsid w:val="007B1D09"/>
    <w:rsid w:val="007B2BA8"/>
    <w:rsid w:val="007B2EE5"/>
    <w:rsid w:val="007D3A3B"/>
    <w:rsid w:val="007D60BA"/>
    <w:rsid w:val="007E28D3"/>
    <w:rsid w:val="007E7E55"/>
    <w:rsid w:val="007F608C"/>
    <w:rsid w:val="00812793"/>
    <w:rsid w:val="00821EA5"/>
    <w:rsid w:val="008337A0"/>
    <w:rsid w:val="00834D23"/>
    <w:rsid w:val="00836DC9"/>
    <w:rsid w:val="0083707C"/>
    <w:rsid w:val="00880F55"/>
    <w:rsid w:val="00885BDC"/>
    <w:rsid w:val="00887E1D"/>
    <w:rsid w:val="008A1988"/>
    <w:rsid w:val="008B7579"/>
    <w:rsid w:val="008C4F9E"/>
    <w:rsid w:val="008E0DE5"/>
    <w:rsid w:val="008F1F31"/>
    <w:rsid w:val="008F61A2"/>
    <w:rsid w:val="00902A53"/>
    <w:rsid w:val="00904A4F"/>
    <w:rsid w:val="009329E0"/>
    <w:rsid w:val="0094450B"/>
    <w:rsid w:val="00950FAA"/>
    <w:rsid w:val="00952CEC"/>
    <w:rsid w:val="00954EC4"/>
    <w:rsid w:val="009710E1"/>
    <w:rsid w:val="0097223F"/>
    <w:rsid w:val="00980784"/>
    <w:rsid w:val="0099189E"/>
    <w:rsid w:val="009941A4"/>
    <w:rsid w:val="009973D3"/>
    <w:rsid w:val="009A2B4E"/>
    <w:rsid w:val="009A5B62"/>
    <w:rsid w:val="009A7CA5"/>
    <w:rsid w:val="009B20C1"/>
    <w:rsid w:val="009B26C6"/>
    <w:rsid w:val="009C0A4D"/>
    <w:rsid w:val="009C526D"/>
    <w:rsid w:val="009C731C"/>
    <w:rsid w:val="009C74A9"/>
    <w:rsid w:val="009D36BA"/>
    <w:rsid w:val="009D656C"/>
    <w:rsid w:val="009E0B47"/>
    <w:rsid w:val="009E208E"/>
    <w:rsid w:val="009E6B3B"/>
    <w:rsid w:val="009E77B3"/>
    <w:rsid w:val="009F44A3"/>
    <w:rsid w:val="009F6554"/>
    <w:rsid w:val="009F6E41"/>
    <w:rsid w:val="00A02486"/>
    <w:rsid w:val="00A1617A"/>
    <w:rsid w:val="00A211EB"/>
    <w:rsid w:val="00A27688"/>
    <w:rsid w:val="00A34C36"/>
    <w:rsid w:val="00A61C7E"/>
    <w:rsid w:val="00A61E15"/>
    <w:rsid w:val="00A64A50"/>
    <w:rsid w:val="00A70878"/>
    <w:rsid w:val="00A70E0A"/>
    <w:rsid w:val="00A743C4"/>
    <w:rsid w:val="00AA081C"/>
    <w:rsid w:val="00AA233F"/>
    <w:rsid w:val="00AB0097"/>
    <w:rsid w:val="00AB421C"/>
    <w:rsid w:val="00AC43E1"/>
    <w:rsid w:val="00B006DF"/>
    <w:rsid w:val="00B10E6E"/>
    <w:rsid w:val="00B204EA"/>
    <w:rsid w:val="00B32272"/>
    <w:rsid w:val="00B42B9C"/>
    <w:rsid w:val="00B543B6"/>
    <w:rsid w:val="00B56700"/>
    <w:rsid w:val="00B578BB"/>
    <w:rsid w:val="00B7745F"/>
    <w:rsid w:val="00B80777"/>
    <w:rsid w:val="00B860E7"/>
    <w:rsid w:val="00B9429F"/>
    <w:rsid w:val="00BA3489"/>
    <w:rsid w:val="00BA7364"/>
    <w:rsid w:val="00BB3C8D"/>
    <w:rsid w:val="00BC1999"/>
    <w:rsid w:val="00BD3B8A"/>
    <w:rsid w:val="00BD591D"/>
    <w:rsid w:val="00BF2B89"/>
    <w:rsid w:val="00C03B38"/>
    <w:rsid w:val="00C04C6F"/>
    <w:rsid w:val="00C07A74"/>
    <w:rsid w:val="00C16ECF"/>
    <w:rsid w:val="00C2062B"/>
    <w:rsid w:val="00C271A7"/>
    <w:rsid w:val="00C376D3"/>
    <w:rsid w:val="00C53F03"/>
    <w:rsid w:val="00C66B74"/>
    <w:rsid w:val="00C72170"/>
    <w:rsid w:val="00C74FCE"/>
    <w:rsid w:val="00C80C61"/>
    <w:rsid w:val="00C82C71"/>
    <w:rsid w:val="00C83BF7"/>
    <w:rsid w:val="00C8555D"/>
    <w:rsid w:val="00CA3A41"/>
    <w:rsid w:val="00CA70A3"/>
    <w:rsid w:val="00CB1A19"/>
    <w:rsid w:val="00CB48A0"/>
    <w:rsid w:val="00CC67E0"/>
    <w:rsid w:val="00CD34DE"/>
    <w:rsid w:val="00CD623B"/>
    <w:rsid w:val="00CD777E"/>
    <w:rsid w:val="00CE586C"/>
    <w:rsid w:val="00CF4FCB"/>
    <w:rsid w:val="00D00A44"/>
    <w:rsid w:val="00D00CE4"/>
    <w:rsid w:val="00D013C9"/>
    <w:rsid w:val="00D42AEC"/>
    <w:rsid w:val="00D44FE5"/>
    <w:rsid w:val="00D646D9"/>
    <w:rsid w:val="00D75D01"/>
    <w:rsid w:val="00D92716"/>
    <w:rsid w:val="00DA76D3"/>
    <w:rsid w:val="00DB07F1"/>
    <w:rsid w:val="00DC3BCF"/>
    <w:rsid w:val="00DD18A1"/>
    <w:rsid w:val="00DD416E"/>
    <w:rsid w:val="00DE027A"/>
    <w:rsid w:val="00DE1AB5"/>
    <w:rsid w:val="00DF641F"/>
    <w:rsid w:val="00DF7989"/>
    <w:rsid w:val="00E0065C"/>
    <w:rsid w:val="00E107ED"/>
    <w:rsid w:val="00E1377B"/>
    <w:rsid w:val="00E13B1F"/>
    <w:rsid w:val="00E40AD2"/>
    <w:rsid w:val="00E4221F"/>
    <w:rsid w:val="00E46116"/>
    <w:rsid w:val="00E61D9D"/>
    <w:rsid w:val="00E67F30"/>
    <w:rsid w:val="00E7316E"/>
    <w:rsid w:val="00E8022D"/>
    <w:rsid w:val="00E8719E"/>
    <w:rsid w:val="00E908AC"/>
    <w:rsid w:val="00E974AB"/>
    <w:rsid w:val="00E97C8E"/>
    <w:rsid w:val="00EA0166"/>
    <w:rsid w:val="00EA2376"/>
    <w:rsid w:val="00EA5F7E"/>
    <w:rsid w:val="00EC464F"/>
    <w:rsid w:val="00EF0448"/>
    <w:rsid w:val="00EF06AF"/>
    <w:rsid w:val="00EF4A06"/>
    <w:rsid w:val="00F418BB"/>
    <w:rsid w:val="00F42FA2"/>
    <w:rsid w:val="00F54117"/>
    <w:rsid w:val="00F735BF"/>
    <w:rsid w:val="00F73A3F"/>
    <w:rsid w:val="00F7797B"/>
    <w:rsid w:val="00F83A80"/>
    <w:rsid w:val="00F90EC5"/>
    <w:rsid w:val="00F9248E"/>
    <w:rsid w:val="00FD24BD"/>
    <w:rsid w:val="00FD4F72"/>
    <w:rsid w:val="00FE0C80"/>
    <w:rsid w:val="00FE7DD5"/>
    <w:rsid w:val="00FF3846"/>
    <w:rsid w:val="00FF5704"/>
    <w:rsid w:val="00FF6A52"/>
    <w:rsid w:val="025B6DDA"/>
    <w:rsid w:val="054803DF"/>
    <w:rsid w:val="05DD2118"/>
    <w:rsid w:val="076619FA"/>
    <w:rsid w:val="099A56F6"/>
    <w:rsid w:val="0A944A4A"/>
    <w:rsid w:val="0C370207"/>
    <w:rsid w:val="0F747D98"/>
    <w:rsid w:val="189A2440"/>
    <w:rsid w:val="190E24E6"/>
    <w:rsid w:val="27570D74"/>
    <w:rsid w:val="28D9041B"/>
    <w:rsid w:val="2A3C5105"/>
    <w:rsid w:val="2B4316F0"/>
    <w:rsid w:val="2F8A6913"/>
    <w:rsid w:val="3F37333F"/>
    <w:rsid w:val="437A5887"/>
    <w:rsid w:val="449926C4"/>
    <w:rsid w:val="44D24F32"/>
    <w:rsid w:val="44EF7DC4"/>
    <w:rsid w:val="4A312C91"/>
    <w:rsid w:val="4B54488A"/>
    <w:rsid w:val="4D6C32C1"/>
    <w:rsid w:val="4ECA7F12"/>
    <w:rsid w:val="50C5439F"/>
    <w:rsid w:val="538277C4"/>
    <w:rsid w:val="540C6B99"/>
    <w:rsid w:val="5701202D"/>
    <w:rsid w:val="58BF0B2C"/>
    <w:rsid w:val="59827E45"/>
    <w:rsid w:val="5A700054"/>
    <w:rsid w:val="5D4E247E"/>
    <w:rsid w:val="5E534F1E"/>
    <w:rsid w:val="653C05B7"/>
    <w:rsid w:val="662E0238"/>
    <w:rsid w:val="68456D65"/>
    <w:rsid w:val="6C3F1BB5"/>
    <w:rsid w:val="6E205C8E"/>
    <w:rsid w:val="79A454A8"/>
    <w:rsid w:val="7CB83FC3"/>
    <w:rsid w:val="7F5216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2FC165"/>
  <w15:chartTrackingRefBased/>
  <w15:docId w15:val="{A3A5EDD5-09A4-4F3C-AB56-B650663A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qFormat/>
    <w:pPr>
      <w:widowControl/>
      <w:spacing w:before="313" w:line="480" w:lineRule="auto"/>
      <w:jc w:val="left"/>
      <w:outlineLvl w:val="0"/>
    </w:pPr>
    <w:rPr>
      <w:rFonts w:ascii="宋体" w:hAnsi="宋体" w:cs="宋体"/>
      <w:b/>
      <w:bCs/>
      <w:color w:val="CC3300"/>
      <w:kern w:val="36"/>
      <w:sz w:val="20"/>
      <w:szCs w:val="20"/>
    </w:rPr>
  </w:style>
  <w:style w:type="paragraph" w:styleId="2">
    <w:name w:val="heading 2"/>
    <w:basedOn w:val="a"/>
    <w:qFormat/>
    <w:pPr>
      <w:widowControl/>
      <w:jc w:val="left"/>
      <w:outlineLvl w:val="1"/>
    </w:pPr>
    <w:rPr>
      <w:rFonts w:ascii="宋体" w:hAnsi="宋体" w:cs="宋体"/>
      <w:b/>
      <w:bCs/>
      <w:color w:val="999999"/>
      <w:kern w:val="0"/>
      <w:sz w:val="18"/>
      <w:szCs w:val="18"/>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character" w:customStyle="1" w:styleId="a4">
    <w:name w:val="页脚 字符"/>
    <w:link w:val="a3"/>
    <w:rPr>
      <w:kern w:val="2"/>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rPr>
      <w:kern w:val="2"/>
      <w:sz w:val="18"/>
      <w:szCs w:val="18"/>
    </w:rPr>
  </w:style>
  <w:style w:type="paragraph" w:styleId="a7">
    <w:name w:val="Normal (Web)"/>
    <w:basedOn w:val="a"/>
    <w:pPr>
      <w:widowControl/>
      <w:spacing w:before="100" w:beforeAutospacing="1" w:after="100" w:afterAutospacing="1"/>
      <w:jc w:val="left"/>
    </w:pPr>
    <w:rPr>
      <w:rFonts w:ascii="宋体" w:hAnsi="宋体" w:cs="宋体"/>
      <w:kern w:val="0"/>
      <w:sz w:val="24"/>
    </w:rPr>
  </w:style>
  <w:style w:type="character" w:styleId="a8">
    <w:name w:val="Strong"/>
    <w:uiPriority w:val="22"/>
    <w:qFormat/>
    <w:rPr>
      <w:b/>
      <w:bCs/>
    </w:rPr>
  </w:style>
  <w:style w:type="character" w:styleId="a9">
    <w:name w:val="Hyperlink"/>
    <w:rPr>
      <w:color w:val="009999"/>
      <w:u w:val="single"/>
    </w:rPr>
  </w:style>
  <w:style w:type="character" w:customStyle="1" w:styleId="orange1">
    <w:name w:val="orange1"/>
    <w:rPr>
      <w:color w:val="ED6307"/>
    </w:rPr>
  </w:style>
  <w:style w:type="character" w:customStyle="1" w:styleId="style251">
    <w:name w:val="style251"/>
    <w:rPr>
      <w:rFonts w:ascii="宋体" w:eastAsia="宋体" w:hAnsi="宋体" w:hint="eastAsia"/>
    </w:rPr>
  </w:style>
  <w:style w:type="character" w:customStyle="1" w:styleId="06Char1">
    <w:name w:val="06正文 Char1"/>
    <w:rPr>
      <w:rFonts w:ascii="宋体" w:eastAsia="宋体" w:hAnsi="宋体" w:hint="eastAsia"/>
      <w:kern w:val="2"/>
      <w:sz w:val="28"/>
      <w:lang w:val="en-US" w:eastAsia="zh-CN" w:bidi="ar-SA"/>
    </w:rPr>
  </w:style>
  <w:style w:type="paragraph" w:customStyle="1" w:styleId="CharCharCharCharCharCharCharChar">
    <w:name w:val=" Char Char Char Char Char Char Char Char"/>
    <w:basedOn w:val="a"/>
    <w:pPr>
      <w:widowControl/>
      <w:spacing w:after="160" w:line="240" w:lineRule="exact"/>
      <w:jc w:val="left"/>
    </w:pPr>
    <w:rPr>
      <w:rFonts w:ascii="Verdana" w:hAnsi="Verdana"/>
      <w:kern w:val="0"/>
      <w:sz w:val="20"/>
      <w:szCs w:val="20"/>
      <w:lang w:eastAsia="en-US"/>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803</Words>
  <Characters>4578</Characters>
  <Application>Microsoft Office Word</Application>
  <DocSecurity>0</DocSecurity>
  <Lines>38</Lines>
  <Paragraphs>10</Paragraphs>
  <ScaleCrop>false</ScaleCrop>
  <Company/>
  <LinksUpToDate>false</LinksUpToDate>
  <CharactersWithSpaces>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福建交通职业技术学院</dc:title>
  <dc:subject/>
  <dc:creator>user</dc:creator>
  <cp:keywords/>
  <cp:lastModifiedBy>洗脸 吃着西瓜</cp:lastModifiedBy>
  <cp:revision>2</cp:revision>
  <dcterms:created xsi:type="dcterms:W3CDTF">2026-02-06T02:25:00Z</dcterms:created>
  <dcterms:modified xsi:type="dcterms:W3CDTF">2026-02-06T02:25:00Z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C78CEE0DC4CE4E40961BD5881B61CBF5_12</vt:lpwstr>
  </property>
  <property fmtid="{D5CDD505-2E9C-101B-9397-08002B2CF9AE}" pid="4" name="KSOTemplateDocerSaveRecord">
    <vt:lpwstr>eyJoZGlkIjoiMzEwNTM5NzYwMDRjMzkwZTVkZjY2ODkwMGIxNGU0OTUiLCJ1c2VySWQiOiIxNjE2MjYyOTQ1In0=</vt:lpwstr>
  </property>
</Properties>
</file>